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FB7" w:rsidRDefault="0044718C" w:rsidP="00BB6FB7">
      <w:pPr>
        <w:spacing w:after="0" w:line="240" w:lineRule="auto"/>
        <w:jc w:val="center"/>
        <w:rPr>
          <w:rFonts w:ascii="Times New Roman" w:hAnsi="Times New Roman" w:cs="Times New Roman"/>
          <w:b/>
          <w:sz w:val="24"/>
          <w:szCs w:val="24"/>
        </w:rPr>
      </w:pPr>
      <w:r w:rsidRPr="0044718C">
        <w:rPr>
          <w:rFonts w:ascii="Times New Roman" w:hAnsi="Times New Roman" w:cs="Times New Roman"/>
          <w:b/>
          <w:sz w:val="24"/>
          <w:szCs w:val="24"/>
        </w:rPr>
        <w:t xml:space="preserve">Доклад </w:t>
      </w:r>
    </w:p>
    <w:p w:rsidR="004F260C" w:rsidRDefault="0044718C" w:rsidP="00BB6FB7">
      <w:pPr>
        <w:spacing w:after="0" w:line="240" w:lineRule="auto"/>
        <w:jc w:val="center"/>
        <w:rPr>
          <w:rFonts w:ascii="Times New Roman" w:hAnsi="Times New Roman" w:cs="Times New Roman"/>
          <w:b/>
          <w:sz w:val="24"/>
          <w:szCs w:val="24"/>
        </w:rPr>
      </w:pPr>
      <w:r w:rsidRPr="0044718C">
        <w:rPr>
          <w:rFonts w:ascii="Times New Roman" w:hAnsi="Times New Roman" w:cs="Times New Roman"/>
          <w:b/>
          <w:sz w:val="24"/>
          <w:szCs w:val="24"/>
        </w:rPr>
        <w:t xml:space="preserve">о развитии и результатах процедуры оценки проектов муниципальных актов  </w:t>
      </w:r>
    </w:p>
    <w:p w:rsidR="009A068A" w:rsidRDefault="0044718C" w:rsidP="00BB6FB7">
      <w:pPr>
        <w:spacing w:after="0" w:line="240" w:lineRule="auto"/>
        <w:jc w:val="center"/>
        <w:rPr>
          <w:rFonts w:ascii="Times New Roman" w:hAnsi="Times New Roman" w:cs="Times New Roman"/>
          <w:b/>
          <w:sz w:val="24"/>
          <w:szCs w:val="24"/>
        </w:rPr>
      </w:pPr>
      <w:r w:rsidRPr="0044718C">
        <w:rPr>
          <w:rFonts w:ascii="Times New Roman" w:hAnsi="Times New Roman" w:cs="Times New Roman"/>
          <w:b/>
          <w:sz w:val="24"/>
          <w:szCs w:val="24"/>
        </w:rPr>
        <w:t>за 2017 год</w:t>
      </w:r>
    </w:p>
    <w:p w:rsidR="00BB6FB7" w:rsidRDefault="00BB6FB7" w:rsidP="00BB6FB7">
      <w:pPr>
        <w:spacing w:after="0" w:line="240" w:lineRule="auto"/>
        <w:jc w:val="center"/>
        <w:rPr>
          <w:rFonts w:ascii="Times New Roman" w:hAnsi="Times New Roman" w:cs="Times New Roman"/>
          <w:b/>
          <w:sz w:val="24"/>
          <w:szCs w:val="24"/>
        </w:rPr>
      </w:pPr>
    </w:p>
    <w:p w:rsidR="0044718C" w:rsidRDefault="00821932" w:rsidP="0044718C">
      <w:pPr>
        <w:jc w:val="center"/>
        <w:rPr>
          <w:rFonts w:ascii="Times New Roman" w:hAnsi="Times New Roman" w:cs="Times New Roman"/>
          <w:b/>
          <w:sz w:val="24"/>
          <w:szCs w:val="24"/>
        </w:rPr>
      </w:pPr>
      <w:r>
        <w:rPr>
          <w:rFonts w:ascii="Times New Roman" w:hAnsi="Times New Roman" w:cs="Times New Roman"/>
          <w:b/>
          <w:sz w:val="24"/>
          <w:szCs w:val="24"/>
        </w:rPr>
        <w:t>1. Общая характеристика проведения процедуры ОРВ</w:t>
      </w:r>
    </w:p>
    <w:p w:rsidR="00C515EA" w:rsidRDefault="0044718C" w:rsidP="00C515EA">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ab/>
      </w:r>
      <w:proofErr w:type="gramStart"/>
      <w:r w:rsidRPr="0044718C">
        <w:rPr>
          <w:rFonts w:ascii="Times New Roman" w:hAnsi="Times New Roman" w:cs="Times New Roman"/>
          <w:sz w:val="24"/>
          <w:szCs w:val="24"/>
        </w:rPr>
        <w:t>В 2017 году</w:t>
      </w:r>
      <w:r w:rsidR="00C515EA">
        <w:rPr>
          <w:rFonts w:ascii="Times New Roman" w:hAnsi="Times New Roman" w:cs="Times New Roman"/>
          <w:sz w:val="24"/>
          <w:szCs w:val="24"/>
        </w:rPr>
        <w:t xml:space="preserve">, в рамках </w:t>
      </w:r>
      <w:r w:rsidR="00C515EA" w:rsidRPr="00C515EA">
        <w:rPr>
          <w:rFonts w:ascii="Times New Roman" w:hAnsi="Times New Roman" w:cs="Times New Roman"/>
          <w:sz w:val="24"/>
          <w:szCs w:val="24"/>
        </w:rPr>
        <w:t>закона Нижегородской области от 03.09.2014 №109-З «Об оценке регулирующего воздействия проектов муниципальных нормативных правовых актов, экспертизе муниципальных нормативных правовых актов в Нижегородской области»</w:t>
      </w:r>
      <w:r w:rsidR="00C515EA">
        <w:rPr>
          <w:rFonts w:ascii="Times New Roman" w:hAnsi="Times New Roman" w:cs="Times New Roman"/>
          <w:sz w:val="24"/>
          <w:szCs w:val="24"/>
        </w:rPr>
        <w:t>,</w:t>
      </w:r>
      <w:r w:rsidRPr="0044718C">
        <w:rPr>
          <w:rFonts w:ascii="Times New Roman" w:hAnsi="Times New Roman" w:cs="Times New Roman"/>
          <w:sz w:val="24"/>
          <w:szCs w:val="24"/>
        </w:rPr>
        <w:t xml:space="preserve"> продолжилась</w:t>
      </w:r>
      <w:r>
        <w:rPr>
          <w:rFonts w:ascii="Times New Roman" w:hAnsi="Times New Roman" w:cs="Times New Roman"/>
          <w:sz w:val="24"/>
          <w:szCs w:val="24"/>
        </w:rPr>
        <w:t xml:space="preserve"> комплексная</w:t>
      </w:r>
      <w:r w:rsidRPr="0044718C">
        <w:rPr>
          <w:rFonts w:ascii="Times New Roman" w:hAnsi="Times New Roman" w:cs="Times New Roman"/>
          <w:sz w:val="24"/>
          <w:szCs w:val="24"/>
        </w:rPr>
        <w:t xml:space="preserve"> работа по проведению процедуры оценки регулирующего воздействия</w:t>
      </w:r>
      <w:r>
        <w:rPr>
          <w:rFonts w:ascii="Times New Roman" w:hAnsi="Times New Roman" w:cs="Times New Roman"/>
          <w:sz w:val="24"/>
          <w:szCs w:val="24"/>
        </w:rPr>
        <w:t xml:space="preserve"> </w:t>
      </w:r>
      <w:r w:rsidRPr="0044718C">
        <w:rPr>
          <w:rFonts w:ascii="Times New Roman" w:hAnsi="Times New Roman" w:cs="Times New Roman"/>
          <w:sz w:val="24"/>
          <w:szCs w:val="24"/>
        </w:rPr>
        <w:t>проектов нормативных муниципальных правовых актов и экспертиз</w:t>
      </w:r>
      <w:r>
        <w:rPr>
          <w:rFonts w:ascii="Times New Roman" w:hAnsi="Times New Roman" w:cs="Times New Roman"/>
          <w:sz w:val="24"/>
          <w:szCs w:val="24"/>
        </w:rPr>
        <w:t>ы</w:t>
      </w:r>
      <w:r w:rsidRPr="0044718C">
        <w:rPr>
          <w:rFonts w:ascii="Times New Roman" w:hAnsi="Times New Roman" w:cs="Times New Roman"/>
          <w:sz w:val="24"/>
          <w:szCs w:val="24"/>
        </w:rPr>
        <w:t xml:space="preserve"> действующих муниципальных правовых актов, затрагивающих вопросы осуществления предпринимательской деятельности на территории городского округа город  Первомайск Нижегородской</w:t>
      </w:r>
      <w:proofErr w:type="gramEnd"/>
      <w:r w:rsidRPr="0044718C">
        <w:rPr>
          <w:rFonts w:ascii="Times New Roman" w:hAnsi="Times New Roman" w:cs="Times New Roman"/>
          <w:sz w:val="24"/>
          <w:szCs w:val="24"/>
        </w:rPr>
        <w:t xml:space="preserve"> области</w:t>
      </w:r>
      <w:r w:rsidR="001B66CC">
        <w:rPr>
          <w:rFonts w:ascii="Times New Roman" w:hAnsi="Times New Roman" w:cs="Times New Roman"/>
          <w:sz w:val="24"/>
          <w:szCs w:val="24"/>
        </w:rPr>
        <w:t xml:space="preserve"> (далее - ОРВ)</w:t>
      </w:r>
      <w:r>
        <w:rPr>
          <w:rFonts w:ascii="Times New Roman" w:hAnsi="Times New Roman" w:cs="Times New Roman"/>
          <w:sz w:val="24"/>
          <w:szCs w:val="24"/>
        </w:rPr>
        <w:t>.</w:t>
      </w:r>
    </w:p>
    <w:p w:rsidR="0044718C" w:rsidRDefault="00C515EA" w:rsidP="00C515E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44718C">
        <w:rPr>
          <w:rFonts w:ascii="Times New Roman" w:hAnsi="Times New Roman" w:cs="Times New Roman"/>
          <w:sz w:val="24"/>
          <w:szCs w:val="24"/>
        </w:rPr>
        <w:t xml:space="preserve">Основной задачей данной работы является </w:t>
      </w:r>
      <w:r w:rsidR="0044718C" w:rsidRPr="0044718C">
        <w:rPr>
          <w:rFonts w:ascii="Times New Roman" w:hAnsi="Times New Roman" w:cs="Times New Roman"/>
          <w:sz w:val="24"/>
          <w:szCs w:val="24"/>
        </w:rPr>
        <w:t>не допустить применения к субъектам предпринимательской деятельности ограничений и запретов</w:t>
      </w:r>
      <w:r w:rsidR="00A951D1">
        <w:rPr>
          <w:rFonts w:ascii="Times New Roman" w:hAnsi="Times New Roman" w:cs="Times New Roman"/>
          <w:sz w:val="24"/>
          <w:szCs w:val="24"/>
        </w:rPr>
        <w:t>, а также положений, способствующих возникновению необоснованных расходов субъектов предпринимательской и инвестиционной деятельности и бюджета городского округа город Первомайск Нижегородской области</w:t>
      </w:r>
      <w:r>
        <w:rPr>
          <w:rFonts w:ascii="Times New Roman" w:hAnsi="Times New Roman" w:cs="Times New Roman"/>
          <w:sz w:val="24"/>
          <w:szCs w:val="24"/>
        </w:rPr>
        <w:t>.</w:t>
      </w:r>
    </w:p>
    <w:p w:rsidR="001B66CC" w:rsidRPr="00821932" w:rsidRDefault="00821932" w:rsidP="00C515E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1B66CC" w:rsidRPr="00821932">
        <w:rPr>
          <w:rFonts w:ascii="Times New Roman" w:hAnsi="Times New Roman" w:cs="Times New Roman"/>
          <w:sz w:val="24"/>
          <w:szCs w:val="24"/>
        </w:rPr>
        <w:t>В соответствии с Порядком проведения оценки регулирующего воздействия проектов муниципальных правовых актов и экспертизы действующих муниципальных правовых актов,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 утвержденным постановлением администрации городского округа город Первомайск Нижегородской области от 27 марта 2015 года № 287, все документы по процедуре ОРВ размещаются на официальном  сайте администрации городского округа город Первомайск Нижегородской области в информационн</w:t>
      </w:r>
      <w:proofErr w:type="gramStart"/>
      <w:r w:rsidR="001B66CC" w:rsidRPr="00821932">
        <w:rPr>
          <w:rFonts w:ascii="Times New Roman" w:hAnsi="Times New Roman" w:cs="Times New Roman"/>
          <w:sz w:val="24"/>
          <w:szCs w:val="24"/>
        </w:rPr>
        <w:t>о-</w:t>
      </w:r>
      <w:proofErr w:type="gramEnd"/>
      <w:r w:rsidR="001B66CC" w:rsidRPr="00821932">
        <w:rPr>
          <w:rFonts w:ascii="Times New Roman" w:hAnsi="Times New Roman" w:cs="Times New Roman"/>
          <w:sz w:val="24"/>
          <w:szCs w:val="24"/>
        </w:rPr>
        <w:t xml:space="preserve"> телекоммуникационной сети</w:t>
      </w:r>
      <w:r>
        <w:rPr>
          <w:rFonts w:ascii="Times New Roman" w:hAnsi="Times New Roman" w:cs="Times New Roman"/>
          <w:sz w:val="24"/>
          <w:szCs w:val="24"/>
        </w:rPr>
        <w:t xml:space="preserve"> </w:t>
      </w:r>
      <w:r w:rsidR="001B66CC" w:rsidRPr="00821932">
        <w:rPr>
          <w:rFonts w:ascii="Times New Roman" w:hAnsi="Times New Roman" w:cs="Times New Roman"/>
          <w:sz w:val="24"/>
          <w:szCs w:val="24"/>
        </w:rPr>
        <w:t>«Интернет» по адресу</w:t>
      </w:r>
      <w:r>
        <w:rPr>
          <w:rFonts w:ascii="Times New Roman" w:hAnsi="Times New Roman" w:cs="Times New Roman"/>
          <w:sz w:val="24"/>
          <w:szCs w:val="24"/>
        </w:rPr>
        <w:t xml:space="preserve"> </w:t>
      </w:r>
      <w:hyperlink r:id="rId5" w:history="1">
        <w:r w:rsidR="001B66CC" w:rsidRPr="00821932">
          <w:rPr>
            <w:rFonts w:ascii="Times New Roman" w:hAnsi="Times New Roman" w:cs="Times New Roman"/>
            <w:sz w:val="24"/>
            <w:szCs w:val="24"/>
          </w:rPr>
          <w:t>http://1maysk.ru/index.php?option=com_content&amp;view=category&amp;id=212:2016-05-17-07-57-36&amp;Itemid=100077&amp;layout=default</w:t>
        </w:r>
      </w:hyperlink>
      <w:r w:rsidR="001B66CC" w:rsidRPr="00821932">
        <w:rPr>
          <w:rFonts w:ascii="Times New Roman" w:hAnsi="Times New Roman" w:cs="Times New Roman"/>
          <w:sz w:val="24"/>
          <w:szCs w:val="24"/>
        </w:rPr>
        <w:t xml:space="preserve">, а также на сайте </w:t>
      </w:r>
      <w:r w:rsidR="00D32AA1" w:rsidRPr="00821932">
        <w:rPr>
          <w:rFonts w:ascii="Times New Roman" w:hAnsi="Times New Roman" w:cs="Times New Roman"/>
          <w:sz w:val="24"/>
          <w:szCs w:val="24"/>
        </w:rPr>
        <w:t>Правительства Нижегородской области</w:t>
      </w:r>
      <w:r w:rsidR="001B66CC" w:rsidRPr="00821932">
        <w:rPr>
          <w:rFonts w:ascii="Times New Roman" w:hAnsi="Times New Roman" w:cs="Times New Roman"/>
          <w:sz w:val="24"/>
          <w:szCs w:val="24"/>
        </w:rPr>
        <w:t xml:space="preserve"> по адресу</w:t>
      </w:r>
      <w:r w:rsidR="008F501D" w:rsidRPr="00821932">
        <w:rPr>
          <w:rFonts w:ascii="Times New Roman" w:hAnsi="Times New Roman" w:cs="Times New Roman"/>
          <w:sz w:val="24"/>
          <w:szCs w:val="24"/>
        </w:rPr>
        <w:t xml:space="preserve"> https://government-nnov.ru/?id=166078</w:t>
      </w:r>
      <w:r w:rsidR="001B66CC" w:rsidRPr="00821932">
        <w:rPr>
          <w:rFonts w:ascii="Times New Roman" w:hAnsi="Times New Roman" w:cs="Times New Roman"/>
          <w:sz w:val="24"/>
          <w:szCs w:val="24"/>
        </w:rPr>
        <w:t xml:space="preserve"> </w:t>
      </w:r>
    </w:p>
    <w:p w:rsidR="001B66CC" w:rsidRPr="00821932" w:rsidRDefault="001B66CC" w:rsidP="00C515EA">
      <w:pPr>
        <w:spacing w:after="0" w:line="360" w:lineRule="auto"/>
        <w:jc w:val="both"/>
        <w:rPr>
          <w:rFonts w:ascii="Times New Roman" w:hAnsi="Times New Roman" w:cs="Times New Roman"/>
          <w:sz w:val="24"/>
          <w:szCs w:val="24"/>
        </w:rPr>
      </w:pPr>
      <w:r w:rsidRPr="00821932">
        <w:rPr>
          <w:rFonts w:ascii="Times New Roman" w:hAnsi="Times New Roman" w:cs="Times New Roman"/>
          <w:sz w:val="24"/>
          <w:szCs w:val="24"/>
        </w:rPr>
        <w:tab/>
        <w:t>Вся информация  о процедуре ОРВ находится</w:t>
      </w:r>
      <w:r w:rsidR="00D32AA1" w:rsidRPr="00821932">
        <w:rPr>
          <w:rFonts w:ascii="Times New Roman" w:hAnsi="Times New Roman" w:cs="Times New Roman"/>
          <w:sz w:val="24"/>
          <w:szCs w:val="24"/>
        </w:rPr>
        <w:t xml:space="preserve"> в открытом доступе. </w:t>
      </w:r>
    </w:p>
    <w:p w:rsidR="00577C4D" w:rsidRDefault="00577C4D" w:rsidP="00577C4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577C4D">
        <w:rPr>
          <w:rFonts w:ascii="Times New Roman" w:hAnsi="Times New Roman" w:cs="Times New Roman"/>
          <w:sz w:val="24"/>
          <w:szCs w:val="24"/>
        </w:rPr>
        <w:t xml:space="preserve">В рамках проведения ОРВ проекта муниципального нормативного акта в целях публичного обсуждения проекта муниципального нормативного правового акта, проводятся публичные консультации. </w:t>
      </w:r>
    </w:p>
    <w:p w:rsidR="006F33A1" w:rsidRDefault="00577C4D" w:rsidP="00577C4D">
      <w:pPr>
        <w:spacing w:after="0" w:line="360" w:lineRule="auto"/>
        <w:jc w:val="both"/>
        <w:rPr>
          <w:rFonts w:ascii="Times New Roman" w:hAnsi="Times New Roman" w:cs="Times New Roman"/>
          <w:sz w:val="24"/>
          <w:szCs w:val="24"/>
        </w:rPr>
      </w:pPr>
      <w:r w:rsidRPr="00577C4D">
        <w:rPr>
          <w:rFonts w:ascii="Times New Roman" w:hAnsi="Times New Roman" w:cs="Times New Roman"/>
          <w:sz w:val="24"/>
          <w:szCs w:val="24"/>
        </w:rPr>
        <w:t xml:space="preserve">Целями </w:t>
      </w:r>
      <w:proofErr w:type="gramStart"/>
      <w:r w:rsidRPr="00577C4D">
        <w:rPr>
          <w:rFonts w:ascii="Times New Roman" w:hAnsi="Times New Roman" w:cs="Times New Roman"/>
          <w:sz w:val="24"/>
          <w:szCs w:val="24"/>
        </w:rPr>
        <w:t>публичных</w:t>
      </w:r>
      <w:proofErr w:type="gramEnd"/>
      <w:r w:rsidRPr="00577C4D">
        <w:rPr>
          <w:rFonts w:ascii="Times New Roman" w:hAnsi="Times New Roman" w:cs="Times New Roman"/>
          <w:sz w:val="24"/>
          <w:szCs w:val="24"/>
        </w:rPr>
        <w:t xml:space="preserve"> консультация являются:</w:t>
      </w:r>
      <w:r>
        <w:rPr>
          <w:rFonts w:ascii="Times New Roman" w:hAnsi="Times New Roman" w:cs="Times New Roman"/>
          <w:sz w:val="24"/>
          <w:szCs w:val="24"/>
        </w:rPr>
        <w:t xml:space="preserve"> </w:t>
      </w:r>
    </w:p>
    <w:p w:rsidR="00577C4D" w:rsidRDefault="00577C4D" w:rsidP="00577C4D">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 </w:t>
      </w:r>
      <w:r w:rsidR="007F70BC">
        <w:rPr>
          <w:rFonts w:ascii="Times New Roman" w:hAnsi="Times New Roman" w:cs="Times New Roman"/>
          <w:sz w:val="24"/>
          <w:szCs w:val="24"/>
        </w:rPr>
        <w:t>сбор мнений всех заинтересованных лиц относительно обоснованности выбора варианта предлагаемого правового регулирования;</w:t>
      </w:r>
    </w:p>
    <w:p w:rsidR="007F70BC" w:rsidRDefault="007F70BC" w:rsidP="00577C4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установление степени объективности количественных и качественных оценок, касающихся групп потенциальных адресатов предлагаемого правового регулирования и возможных выгод и издержек всех участников предлагаемого варианта правового регулирования.</w:t>
      </w:r>
    </w:p>
    <w:p w:rsidR="00577C4D" w:rsidRPr="00577C4D" w:rsidRDefault="00577C4D" w:rsidP="004F260C">
      <w:pPr>
        <w:spacing w:after="0" w:line="240" w:lineRule="auto"/>
        <w:jc w:val="both"/>
        <w:rPr>
          <w:rFonts w:ascii="Times New Roman" w:hAnsi="Times New Roman" w:cs="Times New Roman"/>
          <w:sz w:val="24"/>
          <w:szCs w:val="24"/>
        </w:rPr>
      </w:pPr>
    </w:p>
    <w:p w:rsidR="00C91FF3" w:rsidRDefault="00821932" w:rsidP="004F260C">
      <w:pPr>
        <w:spacing w:after="0" w:line="240" w:lineRule="auto"/>
        <w:jc w:val="center"/>
        <w:rPr>
          <w:rFonts w:ascii="Times New Roman" w:hAnsi="Times New Roman" w:cs="Times New Roman"/>
          <w:b/>
          <w:sz w:val="24"/>
          <w:szCs w:val="24"/>
        </w:rPr>
      </w:pPr>
      <w:r w:rsidRPr="00821932">
        <w:rPr>
          <w:rFonts w:ascii="Times New Roman" w:hAnsi="Times New Roman" w:cs="Times New Roman"/>
          <w:b/>
          <w:sz w:val="24"/>
          <w:szCs w:val="24"/>
        </w:rPr>
        <w:t>2. Взаимодействие с представителями бизнес</w:t>
      </w:r>
      <w:r w:rsidR="00C91FF3">
        <w:rPr>
          <w:rFonts w:ascii="Times New Roman" w:hAnsi="Times New Roman" w:cs="Times New Roman"/>
          <w:b/>
          <w:sz w:val="24"/>
          <w:szCs w:val="24"/>
        </w:rPr>
        <w:t xml:space="preserve"> </w:t>
      </w:r>
      <w:r w:rsidRPr="00821932">
        <w:rPr>
          <w:rFonts w:ascii="Times New Roman" w:hAnsi="Times New Roman" w:cs="Times New Roman"/>
          <w:b/>
          <w:sz w:val="24"/>
          <w:szCs w:val="24"/>
        </w:rPr>
        <w:t>-</w:t>
      </w:r>
      <w:r w:rsidR="00C91FF3">
        <w:rPr>
          <w:rFonts w:ascii="Times New Roman" w:hAnsi="Times New Roman" w:cs="Times New Roman"/>
          <w:b/>
          <w:sz w:val="24"/>
          <w:szCs w:val="24"/>
        </w:rPr>
        <w:t xml:space="preserve"> </w:t>
      </w:r>
      <w:r w:rsidRPr="00821932">
        <w:rPr>
          <w:rFonts w:ascii="Times New Roman" w:hAnsi="Times New Roman" w:cs="Times New Roman"/>
          <w:b/>
          <w:sz w:val="24"/>
          <w:szCs w:val="24"/>
        </w:rPr>
        <w:t xml:space="preserve">сообществ </w:t>
      </w:r>
    </w:p>
    <w:p w:rsidR="004F260C" w:rsidRDefault="00821932" w:rsidP="004F260C">
      <w:pPr>
        <w:spacing w:after="0" w:line="240" w:lineRule="auto"/>
        <w:jc w:val="center"/>
        <w:rPr>
          <w:rFonts w:ascii="Times New Roman" w:hAnsi="Times New Roman" w:cs="Times New Roman"/>
          <w:b/>
          <w:sz w:val="24"/>
          <w:szCs w:val="24"/>
        </w:rPr>
      </w:pPr>
      <w:r w:rsidRPr="00821932">
        <w:rPr>
          <w:rFonts w:ascii="Times New Roman" w:hAnsi="Times New Roman" w:cs="Times New Roman"/>
          <w:b/>
          <w:sz w:val="24"/>
          <w:szCs w:val="24"/>
        </w:rPr>
        <w:t>при</w:t>
      </w:r>
      <w:r w:rsidR="00C91FF3">
        <w:rPr>
          <w:rFonts w:ascii="Times New Roman" w:hAnsi="Times New Roman" w:cs="Times New Roman"/>
          <w:b/>
          <w:sz w:val="24"/>
          <w:szCs w:val="24"/>
        </w:rPr>
        <w:t xml:space="preserve"> </w:t>
      </w:r>
      <w:r w:rsidRPr="00821932">
        <w:rPr>
          <w:rFonts w:ascii="Times New Roman" w:hAnsi="Times New Roman" w:cs="Times New Roman"/>
          <w:b/>
          <w:sz w:val="24"/>
          <w:szCs w:val="24"/>
        </w:rPr>
        <w:t>проведении ОРВ</w:t>
      </w:r>
      <w:r w:rsidRPr="00821932">
        <w:rPr>
          <w:rFonts w:ascii="Times New Roman" w:hAnsi="Times New Roman" w:cs="Times New Roman"/>
          <w:b/>
          <w:sz w:val="24"/>
          <w:szCs w:val="24"/>
        </w:rPr>
        <w:cr/>
      </w:r>
    </w:p>
    <w:p w:rsidR="00821932" w:rsidRDefault="00821932" w:rsidP="004F26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821932">
        <w:rPr>
          <w:rFonts w:ascii="Times New Roman" w:hAnsi="Times New Roman" w:cs="Times New Roman"/>
          <w:sz w:val="24"/>
          <w:szCs w:val="24"/>
        </w:rPr>
        <w:t xml:space="preserve">Администрацией городского округа город Первомайск Нижегородской области </w:t>
      </w:r>
      <w:proofErr w:type="gramStart"/>
      <w:r w:rsidRPr="00821932">
        <w:rPr>
          <w:rFonts w:ascii="Times New Roman" w:hAnsi="Times New Roman" w:cs="Times New Roman"/>
          <w:sz w:val="24"/>
          <w:szCs w:val="24"/>
        </w:rPr>
        <w:t>в адрес Уполномоченного по защите прав предпринимателей в Новгородской</w:t>
      </w:r>
      <w:r>
        <w:rPr>
          <w:rFonts w:ascii="Times New Roman" w:hAnsi="Times New Roman" w:cs="Times New Roman"/>
          <w:sz w:val="24"/>
          <w:szCs w:val="24"/>
        </w:rPr>
        <w:t xml:space="preserve"> </w:t>
      </w:r>
      <w:r w:rsidRPr="00821932">
        <w:rPr>
          <w:rFonts w:ascii="Times New Roman" w:hAnsi="Times New Roman" w:cs="Times New Roman"/>
          <w:sz w:val="24"/>
          <w:szCs w:val="24"/>
        </w:rPr>
        <w:t>области направлено</w:t>
      </w:r>
      <w:r>
        <w:rPr>
          <w:rFonts w:ascii="Times New Roman" w:hAnsi="Times New Roman" w:cs="Times New Roman"/>
          <w:sz w:val="24"/>
          <w:szCs w:val="24"/>
        </w:rPr>
        <w:t xml:space="preserve"> предложение о заключении соглашения о взаимодействии</w:t>
      </w:r>
      <w:proofErr w:type="gramEnd"/>
      <w:r w:rsidR="006F33A1">
        <w:rPr>
          <w:rFonts w:ascii="Times New Roman" w:hAnsi="Times New Roman" w:cs="Times New Roman"/>
          <w:sz w:val="24"/>
          <w:szCs w:val="24"/>
        </w:rPr>
        <w:t xml:space="preserve"> по процедурам ОРВ.</w:t>
      </w:r>
    </w:p>
    <w:p w:rsidR="006F33A1" w:rsidRDefault="006F33A1" w:rsidP="006F33A1">
      <w:pPr>
        <w:spacing w:after="0" w:line="360" w:lineRule="auto"/>
        <w:jc w:val="center"/>
        <w:rPr>
          <w:rFonts w:ascii="Times New Roman" w:hAnsi="Times New Roman" w:cs="Times New Roman"/>
          <w:b/>
          <w:sz w:val="24"/>
          <w:szCs w:val="24"/>
        </w:rPr>
      </w:pPr>
      <w:r w:rsidRPr="006F33A1">
        <w:rPr>
          <w:rFonts w:ascii="Times New Roman" w:hAnsi="Times New Roman" w:cs="Times New Roman"/>
          <w:b/>
          <w:sz w:val="24"/>
          <w:szCs w:val="24"/>
        </w:rPr>
        <w:t>3.Статистические данные</w:t>
      </w:r>
    </w:p>
    <w:p w:rsidR="004F260C" w:rsidRDefault="004F260C" w:rsidP="006F33A1">
      <w:pPr>
        <w:spacing w:after="0" w:line="360" w:lineRule="auto"/>
        <w:jc w:val="center"/>
        <w:rPr>
          <w:rFonts w:ascii="Times New Roman" w:hAnsi="Times New Roman" w:cs="Times New Roman"/>
          <w:b/>
          <w:sz w:val="24"/>
          <w:szCs w:val="24"/>
        </w:rPr>
      </w:pPr>
    </w:p>
    <w:p w:rsidR="006F33A1" w:rsidRDefault="006F33A1" w:rsidP="006F33A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6F33A1">
        <w:rPr>
          <w:rFonts w:ascii="Times New Roman" w:hAnsi="Times New Roman" w:cs="Times New Roman"/>
          <w:sz w:val="24"/>
          <w:szCs w:val="24"/>
        </w:rPr>
        <w:t>В 201</w:t>
      </w:r>
      <w:r>
        <w:rPr>
          <w:rFonts w:ascii="Times New Roman" w:hAnsi="Times New Roman" w:cs="Times New Roman"/>
          <w:sz w:val="24"/>
          <w:szCs w:val="24"/>
        </w:rPr>
        <w:t>7</w:t>
      </w:r>
      <w:r w:rsidRPr="006F33A1">
        <w:rPr>
          <w:rFonts w:ascii="Times New Roman" w:hAnsi="Times New Roman" w:cs="Times New Roman"/>
          <w:sz w:val="24"/>
          <w:szCs w:val="24"/>
        </w:rPr>
        <w:t xml:space="preserve"> году </w:t>
      </w:r>
      <w:r>
        <w:rPr>
          <w:rFonts w:ascii="Times New Roman" w:hAnsi="Times New Roman" w:cs="Times New Roman"/>
          <w:sz w:val="24"/>
          <w:szCs w:val="24"/>
        </w:rPr>
        <w:t xml:space="preserve">процедура ОРВ проведена по 8 проектам муниципальных правовых актов администрации городского округа город Первомайск Нижегородской области. </w:t>
      </w:r>
    </w:p>
    <w:p w:rsidR="00C91FF3" w:rsidRDefault="007F70BC" w:rsidP="007F70BC">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ab/>
      </w:r>
    </w:p>
    <w:p w:rsidR="006F33A1" w:rsidRDefault="006F33A1" w:rsidP="004F260C">
      <w:pPr>
        <w:spacing w:after="0" w:line="240" w:lineRule="auto"/>
        <w:jc w:val="center"/>
        <w:rPr>
          <w:rFonts w:ascii="Times New Roman" w:hAnsi="Times New Roman" w:cs="Times New Roman"/>
          <w:b/>
          <w:sz w:val="24"/>
          <w:szCs w:val="24"/>
        </w:rPr>
      </w:pPr>
      <w:r w:rsidRPr="00C91FF3">
        <w:rPr>
          <w:rFonts w:ascii="Times New Roman" w:hAnsi="Times New Roman" w:cs="Times New Roman"/>
          <w:b/>
          <w:sz w:val="24"/>
          <w:szCs w:val="24"/>
        </w:rPr>
        <w:t>4. Детальная характеристика нормативны</w:t>
      </w:r>
      <w:r w:rsidR="00C91FF3" w:rsidRPr="00C91FF3">
        <w:rPr>
          <w:rFonts w:ascii="Times New Roman" w:hAnsi="Times New Roman" w:cs="Times New Roman"/>
          <w:b/>
          <w:sz w:val="24"/>
          <w:szCs w:val="24"/>
        </w:rPr>
        <w:t>х правовых</w:t>
      </w:r>
      <w:r w:rsidR="00C91FF3">
        <w:rPr>
          <w:rFonts w:ascii="Times New Roman" w:hAnsi="Times New Roman" w:cs="Times New Roman"/>
          <w:b/>
          <w:sz w:val="24"/>
          <w:szCs w:val="24"/>
        </w:rPr>
        <w:t xml:space="preserve"> актов</w:t>
      </w:r>
      <w:r w:rsidR="00C91FF3" w:rsidRPr="00C91FF3">
        <w:rPr>
          <w:rFonts w:ascii="Times New Roman" w:hAnsi="Times New Roman" w:cs="Times New Roman"/>
          <w:b/>
          <w:sz w:val="24"/>
          <w:szCs w:val="24"/>
        </w:rPr>
        <w:t xml:space="preserve">, прошедших </w:t>
      </w:r>
      <w:r w:rsidR="00C91FF3">
        <w:rPr>
          <w:rFonts w:ascii="Times New Roman" w:hAnsi="Times New Roman" w:cs="Times New Roman"/>
          <w:b/>
          <w:sz w:val="24"/>
          <w:szCs w:val="24"/>
        </w:rPr>
        <w:t xml:space="preserve">процедуру </w:t>
      </w:r>
      <w:r w:rsidR="00C91FF3" w:rsidRPr="00C91FF3">
        <w:rPr>
          <w:rFonts w:ascii="Times New Roman" w:hAnsi="Times New Roman" w:cs="Times New Roman"/>
          <w:b/>
          <w:sz w:val="24"/>
          <w:szCs w:val="24"/>
        </w:rPr>
        <w:t>ОРВ</w:t>
      </w:r>
    </w:p>
    <w:p w:rsidR="004F260C" w:rsidRDefault="004F260C" w:rsidP="004F260C">
      <w:pPr>
        <w:spacing w:after="0" w:line="240" w:lineRule="auto"/>
        <w:jc w:val="center"/>
        <w:rPr>
          <w:rFonts w:ascii="Times New Roman" w:hAnsi="Times New Roman" w:cs="Times New Roman"/>
          <w:b/>
          <w:sz w:val="24"/>
          <w:szCs w:val="24"/>
        </w:rPr>
      </w:pPr>
    </w:p>
    <w:p w:rsidR="00C91FF3" w:rsidRDefault="00891333" w:rsidP="0089133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C91FF3" w:rsidRPr="00891333">
        <w:rPr>
          <w:rFonts w:ascii="Times New Roman" w:hAnsi="Times New Roman" w:cs="Times New Roman"/>
          <w:sz w:val="24"/>
          <w:szCs w:val="24"/>
        </w:rPr>
        <w:t xml:space="preserve">Характеристика </w:t>
      </w:r>
      <w:proofErr w:type="gramStart"/>
      <w:r w:rsidR="00C91FF3" w:rsidRPr="00891333">
        <w:rPr>
          <w:rFonts w:ascii="Times New Roman" w:hAnsi="Times New Roman" w:cs="Times New Roman"/>
          <w:sz w:val="24"/>
          <w:szCs w:val="24"/>
        </w:rPr>
        <w:t>муниципальных</w:t>
      </w:r>
      <w:proofErr w:type="gramEnd"/>
      <w:r w:rsidR="00C91FF3" w:rsidRPr="00891333">
        <w:rPr>
          <w:rFonts w:ascii="Times New Roman" w:hAnsi="Times New Roman" w:cs="Times New Roman"/>
          <w:sz w:val="24"/>
          <w:szCs w:val="24"/>
        </w:rPr>
        <w:t xml:space="preserve"> правовых</w:t>
      </w:r>
      <w:r w:rsidRPr="00891333">
        <w:rPr>
          <w:rFonts w:ascii="Times New Roman" w:hAnsi="Times New Roman" w:cs="Times New Roman"/>
          <w:sz w:val="24"/>
          <w:szCs w:val="24"/>
        </w:rPr>
        <w:t xml:space="preserve">, прошедших </w:t>
      </w:r>
      <w:r>
        <w:rPr>
          <w:rFonts w:ascii="Times New Roman" w:hAnsi="Times New Roman" w:cs="Times New Roman"/>
          <w:sz w:val="24"/>
          <w:szCs w:val="24"/>
        </w:rPr>
        <w:t>процедуру ОРВ в 2017 году, представлены в таблице 1.</w:t>
      </w:r>
    </w:p>
    <w:p w:rsidR="00891333" w:rsidRDefault="00891333" w:rsidP="00891333">
      <w:pPr>
        <w:spacing w:after="0" w:line="360" w:lineRule="auto"/>
        <w:jc w:val="both"/>
        <w:rPr>
          <w:rFonts w:ascii="Times New Roman" w:hAnsi="Times New Roman" w:cs="Times New Roman"/>
          <w:sz w:val="24"/>
          <w:szCs w:val="24"/>
        </w:rPr>
      </w:pPr>
    </w:p>
    <w:p w:rsidR="00891333" w:rsidRDefault="00891333" w:rsidP="00891333">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Таблица 1</w:t>
      </w:r>
    </w:p>
    <w:tbl>
      <w:tblPr>
        <w:tblStyle w:val="a4"/>
        <w:tblW w:w="9747" w:type="dxa"/>
        <w:tblLook w:val="04A0"/>
      </w:tblPr>
      <w:tblGrid>
        <w:gridCol w:w="2056"/>
        <w:gridCol w:w="2099"/>
        <w:gridCol w:w="2056"/>
        <w:gridCol w:w="1754"/>
        <w:gridCol w:w="1782"/>
      </w:tblGrid>
      <w:tr w:rsidR="000A7955" w:rsidTr="00F30D39">
        <w:tc>
          <w:tcPr>
            <w:tcW w:w="2018" w:type="dxa"/>
          </w:tcPr>
          <w:p w:rsidR="00891333" w:rsidRPr="00891333" w:rsidRDefault="00891333" w:rsidP="00891333">
            <w:pPr>
              <w:jc w:val="center"/>
              <w:rPr>
                <w:rFonts w:ascii="Times New Roman" w:hAnsi="Times New Roman" w:cs="Times New Roman"/>
                <w:b/>
                <w:sz w:val="24"/>
                <w:szCs w:val="24"/>
              </w:rPr>
            </w:pPr>
            <w:r w:rsidRPr="00891333">
              <w:rPr>
                <w:rFonts w:ascii="Times New Roman" w:hAnsi="Times New Roman" w:cs="Times New Roman"/>
                <w:b/>
                <w:sz w:val="24"/>
                <w:szCs w:val="24"/>
              </w:rPr>
              <w:t>Наименование проекта правового акта</w:t>
            </w:r>
          </w:p>
        </w:tc>
        <w:tc>
          <w:tcPr>
            <w:tcW w:w="2060"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Разработчик (регулирующий орган)</w:t>
            </w:r>
          </w:p>
        </w:tc>
        <w:tc>
          <w:tcPr>
            <w:tcW w:w="2018"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Предмет регулирования</w:t>
            </w:r>
          </w:p>
        </w:tc>
        <w:tc>
          <w:tcPr>
            <w:tcW w:w="1722"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Количество  участников публичных консультаций</w:t>
            </w:r>
          </w:p>
        </w:tc>
        <w:tc>
          <w:tcPr>
            <w:tcW w:w="1929"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Замечания и предложения по проекту</w:t>
            </w:r>
          </w:p>
        </w:tc>
      </w:tr>
      <w:tr w:rsidR="000A7955" w:rsidRPr="00891333" w:rsidTr="00F30D39">
        <w:tc>
          <w:tcPr>
            <w:tcW w:w="2018" w:type="dxa"/>
          </w:tcPr>
          <w:p w:rsidR="00891333" w:rsidRPr="00891333" w:rsidRDefault="00036BC3" w:rsidP="00891333">
            <w:pPr>
              <w:jc w:val="center"/>
              <w:rPr>
                <w:rFonts w:ascii="Times New Roman" w:hAnsi="Times New Roman" w:cs="Times New Roman"/>
                <w:sz w:val="24"/>
                <w:szCs w:val="24"/>
              </w:rPr>
            </w:pPr>
            <w:r w:rsidRPr="00891333">
              <w:rPr>
                <w:rFonts w:ascii="Times New Roman" w:hAnsi="Times New Roman" w:cs="Times New Roman"/>
                <w:sz w:val="24"/>
                <w:szCs w:val="24"/>
              </w:rPr>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 расписания движения пригородных и городских </w:t>
            </w:r>
            <w:r>
              <w:rPr>
                <w:rFonts w:ascii="Times New Roman" w:hAnsi="Times New Roman" w:cs="Times New Roman"/>
                <w:sz w:val="24"/>
                <w:szCs w:val="24"/>
              </w:rPr>
              <w:lastRenderedPageBreak/>
              <w:t>социально-значимых автобусных маршрутов общего пользования для организации работы муниципального предприятия городского округа город Первомайск Нижегородской области «Первомайское пассажирское автотранспортное предприятие»</w:t>
            </w:r>
          </w:p>
        </w:tc>
        <w:tc>
          <w:tcPr>
            <w:tcW w:w="2060" w:type="dxa"/>
          </w:tcPr>
          <w:p w:rsidR="00891333" w:rsidRPr="00891333" w:rsidRDefault="00CF6030" w:rsidP="00891333">
            <w:pPr>
              <w:jc w:val="center"/>
              <w:rPr>
                <w:rFonts w:ascii="Times New Roman" w:hAnsi="Times New Roman" w:cs="Times New Roman"/>
                <w:sz w:val="24"/>
                <w:szCs w:val="24"/>
              </w:rPr>
            </w:pPr>
            <w:r>
              <w:rPr>
                <w:rFonts w:ascii="Times New Roman" w:hAnsi="Times New Roman" w:cs="Times New Roman"/>
                <w:sz w:val="24"/>
                <w:szCs w:val="24"/>
              </w:rPr>
              <w:lastRenderedPageBreak/>
              <w:t>Отдел правового и информационного обеспечения администрации городского округа город Первомайск нижегородской области</w:t>
            </w:r>
          </w:p>
        </w:tc>
        <w:tc>
          <w:tcPr>
            <w:tcW w:w="2018" w:type="dxa"/>
          </w:tcPr>
          <w:p w:rsidR="00891333" w:rsidRPr="00891333" w:rsidRDefault="00E700BD" w:rsidP="00891333">
            <w:pPr>
              <w:jc w:val="center"/>
              <w:rPr>
                <w:rFonts w:ascii="Times New Roman" w:hAnsi="Times New Roman" w:cs="Times New Roman"/>
                <w:sz w:val="24"/>
                <w:szCs w:val="24"/>
              </w:rPr>
            </w:pPr>
            <w:r>
              <w:rPr>
                <w:rFonts w:ascii="Times New Roman" w:hAnsi="Times New Roman" w:cs="Times New Roman"/>
                <w:sz w:val="24"/>
                <w:szCs w:val="24"/>
              </w:rPr>
              <w:t xml:space="preserve">Утверждение расписания движения пригородных и городских социально-значимых автобусных маршрутов общего пользования для организации работы </w:t>
            </w:r>
            <w:r>
              <w:rPr>
                <w:rFonts w:ascii="Times New Roman" w:hAnsi="Times New Roman" w:cs="Times New Roman"/>
                <w:sz w:val="24"/>
                <w:szCs w:val="24"/>
              </w:rPr>
              <w:lastRenderedPageBreak/>
              <w:t>муниципального предприятия городского округа город Первомайск Нижегородской области «Первомайское пассажирское автотранспортное предприятие</w:t>
            </w:r>
          </w:p>
        </w:tc>
        <w:tc>
          <w:tcPr>
            <w:tcW w:w="1722" w:type="dxa"/>
          </w:tcPr>
          <w:p w:rsidR="00891333" w:rsidRPr="00891333" w:rsidRDefault="00E700BD" w:rsidP="00891333">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929" w:type="dxa"/>
          </w:tcPr>
          <w:p w:rsidR="00891333" w:rsidRPr="00891333" w:rsidRDefault="00E700BD" w:rsidP="00036BC3">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0A7955" w:rsidRPr="00891333" w:rsidTr="00F30D39">
        <w:tc>
          <w:tcPr>
            <w:tcW w:w="2018" w:type="dxa"/>
          </w:tcPr>
          <w:p w:rsidR="00036BC3" w:rsidRPr="00891333" w:rsidRDefault="00036BC3" w:rsidP="00995860">
            <w:pPr>
              <w:jc w:val="center"/>
              <w:rPr>
                <w:rFonts w:ascii="Times New Roman" w:hAnsi="Times New Roman" w:cs="Times New Roman"/>
                <w:sz w:val="24"/>
                <w:szCs w:val="24"/>
              </w:rPr>
            </w:pPr>
            <w:r w:rsidRPr="00891333">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 Порядка предоставления субсидий из бюджета городского округа город Первомайск Нижегородской области в целях возмещения затрат (недополученных доходов) в связи с оказанием услуг бань населению городского округа город Первомайск Нижегородской области»</w:t>
            </w:r>
          </w:p>
        </w:tc>
        <w:tc>
          <w:tcPr>
            <w:tcW w:w="2060" w:type="dxa"/>
          </w:tcPr>
          <w:p w:rsidR="00036BC3" w:rsidRPr="00891333" w:rsidRDefault="00036BC3" w:rsidP="00995860">
            <w:pPr>
              <w:jc w:val="center"/>
              <w:rPr>
                <w:rFonts w:ascii="Times New Roman" w:hAnsi="Times New Roman" w:cs="Times New Roman"/>
                <w:sz w:val="24"/>
                <w:szCs w:val="24"/>
              </w:rPr>
            </w:pPr>
            <w:r>
              <w:rPr>
                <w:rFonts w:ascii="Times New Roman" w:hAnsi="Times New Roman" w:cs="Times New Roman"/>
                <w:sz w:val="24"/>
                <w:szCs w:val="24"/>
              </w:rPr>
              <w:t>Отдел жилищно-коммунального хозяйства администрации городского округа город Первомайск Нижегородской области</w:t>
            </w:r>
          </w:p>
        </w:tc>
        <w:tc>
          <w:tcPr>
            <w:tcW w:w="2018" w:type="dxa"/>
          </w:tcPr>
          <w:p w:rsidR="00036BC3" w:rsidRPr="00891333" w:rsidRDefault="00036BC3" w:rsidP="00995860">
            <w:pPr>
              <w:jc w:val="center"/>
              <w:rPr>
                <w:rFonts w:ascii="Times New Roman" w:hAnsi="Times New Roman" w:cs="Times New Roman"/>
                <w:sz w:val="24"/>
                <w:szCs w:val="24"/>
              </w:rPr>
            </w:pPr>
            <w:r>
              <w:rPr>
                <w:rFonts w:ascii="Times New Roman" w:hAnsi="Times New Roman" w:cs="Times New Roman"/>
                <w:sz w:val="24"/>
                <w:szCs w:val="24"/>
              </w:rPr>
              <w:t>Утверждение Порядка предоставления субсидий из бюджета городского округа город Первомайск Нижегородской области в целях возмещения затрат (недополученных доходов) в связи с оказанием услуг бань населению городского округа город Первомайск Нижегородской области</w:t>
            </w:r>
          </w:p>
        </w:tc>
        <w:tc>
          <w:tcPr>
            <w:tcW w:w="1722" w:type="dxa"/>
          </w:tcPr>
          <w:p w:rsidR="00036BC3" w:rsidRPr="00891333" w:rsidRDefault="00036BC3"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929" w:type="dxa"/>
          </w:tcPr>
          <w:p w:rsidR="00036BC3" w:rsidRPr="00891333" w:rsidRDefault="00F30D39" w:rsidP="00995860">
            <w:pPr>
              <w:jc w:val="center"/>
              <w:rPr>
                <w:rFonts w:ascii="Times New Roman" w:hAnsi="Times New Roman" w:cs="Times New Roman"/>
                <w:sz w:val="24"/>
                <w:szCs w:val="24"/>
              </w:rPr>
            </w:pPr>
            <w:r>
              <w:rPr>
                <w:rFonts w:ascii="Times New Roman" w:hAnsi="Times New Roman" w:cs="Times New Roman"/>
                <w:sz w:val="24"/>
                <w:szCs w:val="24"/>
              </w:rPr>
              <w:t>В ходе публичных консультаций поступило одно предложение, которое учтено</w:t>
            </w:r>
          </w:p>
        </w:tc>
      </w:tr>
      <w:tr w:rsidR="000A7955" w:rsidRPr="00891333" w:rsidTr="00F30D39">
        <w:tc>
          <w:tcPr>
            <w:tcW w:w="2018" w:type="dxa"/>
          </w:tcPr>
          <w:p w:rsidR="00E700BD" w:rsidRPr="00891333" w:rsidRDefault="00E700BD" w:rsidP="00995860">
            <w:pPr>
              <w:jc w:val="center"/>
              <w:rPr>
                <w:rFonts w:ascii="Times New Roman" w:hAnsi="Times New Roman" w:cs="Times New Roman"/>
                <w:sz w:val="24"/>
                <w:szCs w:val="24"/>
              </w:rPr>
            </w:pPr>
            <w:proofErr w:type="gramStart"/>
            <w:r w:rsidRPr="00891333">
              <w:rPr>
                <w:rFonts w:ascii="Times New Roman" w:hAnsi="Times New Roman" w:cs="Times New Roman"/>
                <w:sz w:val="24"/>
                <w:szCs w:val="24"/>
              </w:rPr>
              <w:t xml:space="preserve">Проект постановления администрации </w:t>
            </w:r>
            <w:r w:rsidRPr="00891333">
              <w:rPr>
                <w:rFonts w:ascii="Times New Roman" w:hAnsi="Times New Roman" w:cs="Times New Roman"/>
                <w:sz w:val="24"/>
                <w:szCs w:val="24"/>
              </w:rPr>
              <w:lastRenderedPageBreak/>
              <w:t>городского округа город Первомайск Нижегородской области</w:t>
            </w:r>
            <w:r>
              <w:rPr>
                <w:rFonts w:ascii="Times New Roman" w:hAnsi="Times New Roman" w:cs="Times New Roman"/>
                <w:sz w:val="24"/>
                <w:szCs w:val="24"/>
              </w:rPr>
              <w:t xml:space="preserve"> «Об утверждении Порядка предоставления и использования субсидий, выделяемых из бюджета городского округа город Первомайск Нижегородской области на возмещение затрат (недополученных доходов) на осуществление перевозок пассажиров автомобильным транспортом на муниципальных маршрутах, обеспечивающих социально значимые перевозки на территории городского округа город Первомайск Нижегородской области»</w:t>
            </w:r>
            <w:proofErr w:type="gramEnd"/>
          </w:p>
        </w:tc>
        <w:tc>
          <w:tcPr>
            <w:tcW w:w="2060" w:type="dxa"/>
          </w:tcPr>
          <w:p w:rsidR="00E700BD" w:rsidRDefault="00E700BD" w:rsidP="00995860">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Отдел экономики администрации городского </w:t>
            </w:r>
            <w:r>
              <w:rPr>
                <w:rFonts w:ascii="Times New Roman" w:hAnsi="Times New Roman" w:cs="Times New Roman"/>
                <w:sz w:val="24"/>
                <w:szCs w:val="24"/>
              </w:rPr>
              <w:lastRenderedPageBreak/>
              <w:t>округа город Первомайск Нижегородской области</w:t>
            </w:r>
          </w:p>
        </w:tc>
        <w:tc>
          <w:tcPr>
            <w:tcW w:w="2018" w:type="dxa"/>
          </w:tcPr>
          <w:p w:rsidR="00E700BD" w:rsidRDefault="00E700BD" w:rsidP="00E700BD">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Утверждение Порядка предоставления и </w:t>
            </w:r>
            <w:r>
              <w:rPr>
                <w:rFonts w:ascii="Times New Roman" w:hAnsi="Times New Roman" w:cs="Times New Roman"/>
                <w:sz w:val="24"/>
                <w:szCs w:val="24"/>
              </w:rPr>
              <w:lastRenderedPageBreak/>
              <w:t>использования субсидий, выделяемых из бюджета городского округа город Первомайск Нижегородской области на возмещение затрат (недополученных доходов) на осуществление перевозок пассажиров автомобильным транспортом на муниципальных маршрутах, обеспечивающих социально значимые перевозки на территории городского округа город Первомайск Нижегородской области</w:t>
            </w:r>
          </w:p>
        </w:tc>
        <w:tc>
          <w:tcPr>
            <w:tcW w:w="1722" w:type="dxa"/>
          </w:tcPr>
          <w:p w:rsidR="00E700BD" w:rsidRDefault="00E700BD" w:rsidP="00995860">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929" w:type="dxa"/>
          </w:tcPr>
          <w:p w:rsidR="00E700BD" w:rsidRDefault="00E700BD"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FD1759" w:rsidRPr="00891333" w:rsidTr="00F30D39">
        <w:tc>
          <w:tcPr>
            <w:tcW w:w="2018" w:type="dxa"/>
          </w:tcPr>
          <w:p w:rsidR="00FD1759" w:rsidRPr="00891333" w:rsidRDefault="00FD1759" w:rsidP="00995860">
            <w:pPr>
              <w:jc w:val="center"/>
              <w:rPr>
                <w:rFonts w:ascii="Times New Roman" w:hAnsi="Times New Roman" w:cs="Times New Roman"/>
                <w:sz w:val="24"/>
                <w:szCs w:val="24"/>
              </w:rPr>
            </w:pPr>
            <w:r w:rsidRPr="00891333">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 правил работы объектов мелкорозничной </w:t>
            </w:r>
            <w:r w:rsidR="0060736F">
              <w:rPr>
                <w:rFonts w:ascii="Times New Roman" w:hAnsi="Times New Roman" w:cs="Times New Roman"/>
                <w:sz w:val="24"/>
                <w:szCs w:val="24"/>
              </w:rPr>
              <w:t xml:space="preserve">сети на территории </w:t>
            </w:r>
            <w:r w:rsidR="0060736F">
              <w:rPr>
                <w:rFonts w:ascii="Times New Roman" w:hAnsi="Times New Roman" w:cs="Times New Roman"/>
                <w:sz w:val="24"/>
                <w:szCs w:val="24"/>
              </w:rPr>
              <w:lastRenderedPageBreak/>
              <w:t>городского округа город Первомайск Нижегородской области»</w:t>
            </w:r>
          </w:p>
        </w:tc>
        <w:tc>
          <w:tcPr>
            <w:tcW w:w="2060" w:type="dxa"/>
          </w:tcPr>
          <w:p w:rsidR="00FD1759" w:rsidRDefault="0060736F" w:rsidP="00995860">
            <w:pPr>
              <w:jc w:val="center"/>
              <w:rPr>
                <w:rFonts w:ascii="Times New Roman" w:hAnsi="Times New Roman" w:cs="Times New Roman"/>
                <w:sz w:val="24"/>
                <w:szCs w:val="24"/>
              </w:rPr>
            </w:pPr>
            <w:r>
              <w:rPr>
                <w:rFonts w:ascii="Times New Roman" w:hAnsi="Times New Roman" w:cs="Times New Roman"/>
                <w:sz w:val="24"/>
                <w:szCs w:val="24"/>
              </w:rPr>
              <w:lastRenderedPageBreak/>
              <w:t>Сектор по развитию потребительского рынка и услуг отдела экономики администрации городского округа город Первомайск Нижегородской области</w:t>
            </w:r>
          </w:p>
        </w:tc>
        <w:tc>
          <w:tcPr>
            <w:tcW w:w="2018" w:type="dxa"/>
          </w:tcPr>
          <w:p w:rsidR="00FD1759" w:rsidRDefault="0060736F" w:rsidP="0060736F">
            <w:pPr>
              <w:jc w:val="center"/>
              <w:rPr>
                <w:rFonts w:ascii="Times New Roman" w:hAnsi="Times New Roman" w:cs="Times New Roman"/>
                <w:sz w:val="24"/>
                <w:szCs w:val="24"/>
              </w:rPr>
            </w:pPr>
            <w:r>
              <w:rPr>
                <w:rFonts w:ascii="Times New Roman" w:hAnsi="Times New Roman" w:cs="Times New Roman"/>
                <w:sz w:val="24"/>
                <w:szCs w:val="24"/>
              </w:rPr>
              <w:t>Утверждение правил работы объектов мелкорозничной сети на территории городского округа город Первомайск Нижегородской области</w:t>
            </w:r>
          </w:p>
        </w:tc>
        <w:tc>
          <w:tcPr>
            <w:tcW w:w="1722" w:type="dxa"/>
          </w:tcPr>
          <w:p w:rsidR="00FD1759" w:rsidRDefault="0060736F"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929" w:type="dxa"/>
          </w:tcPr>
          <w:p w:rsidR="00FD1759" w:rsidRDefault="0060736F"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60736F" w:rsidRPr="00891333" w:rsidTr="00F30D39">
        <w:tc>
          <w:tcPr>
            <w:tcW w:w="2018" w:type="dxa"/>
          </w:tcPr>
          <w:p w:rsidR="0060736F" w:rsidRPr="00891333" w:rsidRDefault="00BB0558" w:rsidP="00995860">
            <w:pPr>
              <w:jc w:val="center"/>
              <w:rPr>
                <w:rFonts w:ascii="Times New Roman" w:hAnsi="Times New Roman" w:cs="Times New Roman"/>
                <w:sz w:val="24"/>
                <w:szCs w:val="24"/>
              </w:rPr>
            </w:pPr>
            <w:r w:rsidRPr="00891333">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w:t>
            </w:r>
            <w:r w:rsidR="00316278">
              <w:rPr>
                <w:rFonts w:ascii="Times New Roman" w:hAnsi="Times New Roman" w:cs="Times New Roman"/>
                <w:sz w:val="24"/>
                <w:szCs w:val="24"/>
              </w:rPr>
              <w:t xml:space="preserve"> </w:t>
            </w:r>
            <w:proofErr w:type="gramStart"/>
            <w:r w:rsidR="00316278">
              <w:rPr>
                <w:rFonts w:ascii="Times New Roman" w:hAnsi="Times New Roman" w:cs="Times New Roman"/>
                <w:sz w:val="24"/>
                <w:szCs w:val="24"/>
              </w:rPr>
              <w:t>методики  расчета начальной цены предмета аукциона</w:t>
            </w:r>
            <w:proofErr w:type="gramEnd"/>
            <w:r w:rsidR="00316278">
              <w:rPr>
                <w:rFonts w:ascii="Times New Roman" w:hAnsi="Times New Roman" w:cs="Times New Roman"/>
                <w:sz w:val="24"/>
                <w:szCs w:val="24"/>
              </w:rPr>
              <w:t xml:space="preserve"> на право размещения нестационарных торговых объектов на территории городского округа город Первомайск Нижегородской области»</w:t>
            </w:r>
          </w:p>
        </w:tc>
        <w:tc>
          <w:tcPr>
            <w:tcW w:w="2060" w:type="dxa"/>
          </w:tcPr>
          <w:p w:rsidR="0060736F" w:rsidRDefault="00BB0558" w:rsidP="00995860">
            <w:pPr>
              <w:jc w:val="center"/>
              <w:rPr>
                <w:rFonts w:ascii="Times New Roman" w:hAnsi="Times New Roman" w:cs="Times New Roman"/>
                <w:sz w:val="24"/>
                <w:szCs w:val="24"/>
              </w:rPr>
            </w:pPr>
            <w:r>
              <w:rPr>
                <w:rFonts w:ascii="Times New Roman" w:hAnsi="Times New Roman" w:cs="Times New Roman"/>
                <w:sz w:val="24"/>
                <w:szCs w:val="24"/>
              </w:rPr>
              <w:t>Сектор по развитию потребительского рынка и услуг отдела экономики администрации городского округа город Первомайск Нижегородской области</w:t>
            </w:r>
          </w:p>
        </w:tc>
        <w:tc>
          <w:tcPr>
            <w:tcW w:w="2018" w:type="dxa"/>
          </w:tcPr>
          <w:p w:rsidR="0060736F" w:rsidRDefault="00316278" w:rsidP="0060736F">
            <w:pPr>
              <w:jc w:val="center"/>
              <w:rPr>
                <w:rFonts w:ascii="Times New Roman" w:hAnsi="Times New Roman" w:cs="Times New Roman"/>
                <w:sz w:val="24"/>
                <w:szCs w:val="24"/>
              </w:rPr>
            </w:pPr>
            <w:r>
              <w:rPr>
                <w:rFonts w:ascii="Times New Roman" w:hAnsi="Times New Roman" w:cs="Times New Roman"/>
                <w:sz w:val="24"/>
                <w:szCs w:val="24"/>
              </w:rPr>
              <w:t xml:space="preserve">Утверждение </w:t>
            </w:r>
            <w:proofErr w:type="gramStart"/>
            <w:r>
              <w:rPr>
                <w:rFonts w:ascii="Times New Roman" w:hAnsi="Times New Roman" w:cs="Times New Roman"/>
                <w:sz w:val="24"/>
                <w:szCs w:val="24"/>
              </w:rPr>
              <w:t>методики  расчета начальной цены предмета аукциона</w:t>
            </w:r>
            <w:proofErr w:type="gramEnd"/>
            <w:r>
              <w:rPr>
                <w:rFonts w:ascii="Times New Roman" w:hAnsi="Times New Roman" w:cs="Times New Roman"/>
                <w:sz w:val="24"/>
                <w:szCs w:val="24"/>
              </w:rPr>
              <w:t xml:space="preserve"> на право размещения нестационарных торговых объектов на территории городского округа город Первомайск Нижегородской области</w:t>
            </w:r>
          </w:p>
        </w:tc>
        <w:tc>
          <w:tcPr>
            <w:tcW w:w="1722" w:type="dxa"/>
          </w:tcPr>
          <w:p w:rsidR="0060736F" w:rsidRDefault="00BB0558"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929" w:type="dxa"/>
          </w:tcPr>
          <w:p w:rsidR="0060736F" w:rsidRDefault="00BB0558"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B42792" w:rsidRPr="00891333" w:rsidTr="00F30D39">
        <w:tc>
          <w:tcPr>
            <w:tcW w:w="2018" w:type="dxa"/>
          </w:tcPr>
          <w:p w:rsidR="00B42792" w:rsidRPr="00891333" w:rsidRDefault="00946289" w:rsidP="00995860">
            <w:pPr>
              <w:jc w:val="center"/>
              <w:rPr>
                <w:rFonts w:ascii="Times New Roman" w:hAnsi="Times New Roman" w:cs="Times New Roman"/>
                <w:sz w:val="24"/>
                <w:szCs w:val="24"/>
              </w:rPr>
            </w:pPr>
            <w:r w:rsidRPr="00891333">
              <w:rPr>
                <w:rFonts w:ascii="Times New Roman" w:hAnsi="Times New Roman" w:cs="Times New Roman"/>
                <w:sz w:val="24"/>
                <w:szCs w:val="24"/>
              </w:rPr>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 порядка проведения торгов по продаже права размещения киоска (павильона, летнего кафе) на территории городского округа город Первомайск Нижегородской </w:t>
            </w:r>
            <w:r>
              <w:rPr>
                <w:rFonts w:ascii="Times New Roman" w:hAnsi="Times New Roman" w:cs="Times New Roman"/>
                <w:sz w:val="24"/>
                <w:szCs w:val="24"/>
              </w:rPr>
              <w:lastRenderedPageBreak/>
              <w:t>области»</w:t>
            </w:r>
          </w:p>
        </w:tc>
        <w:tc>
          <w:tcPr>
            <w:tcW w:w="2060" w:type="dxa"/>
          </w:tcPr>
          <w:p w:rsidR="00B42792" w:rsidRDefault="00F30D39" w:rsidP="00995860">
            <w:pPr>
              <w:jc w:val="center"/>
              <w:rPr>
                <w:rFonts w:ascii="Times New Roman" w:hAnsi="Times New Roman" w:cs="Times New Roman"/>
                <w:sz w:val="24"/>
                <w:szCs w:val="24"/>
              </w:rPr>
            </w:pPr>
            <w:r>
              <w:rPr>
                <w:rFonts w:ascii="Times New Roman" w:hAnsi="Times New Roman" w:cs="Times New Roman"/>
                <w:sz w:val="24"/>
                <w:szCs w:val="24"/>
              </w:rPr>
              <w:lastRenderedPageBreak/>
              <w:t>Сектор по развитию потребительского рынка и услуг отдела экономики администрации городского округа город Первомайск Нижегородской области</w:t>
            </w:r>
          </w:p>
        </w:tc>
        <w:tc>
          <w:tcPr>
            <w:tcW w:w="2018" w:type="dxa"/>
          </w:tcPr>
          <w:p w:rsidR="00B42792" w:rsidRDefault="00946289" w:rsidP="00946289">
            <w:pPr>
              <w:jc w:val="center"/>
              <w:rPr>
                <w:rFonts w:ascii="Times New Roman" w:hAnsi="Times New Roman" w:cs="Times New Roman"/>
                <w:sz w:val="24"/>
                <w:szCs w:val="24"/>
              </w:rPr>
            </w:pPr>
            <w:r>
              <w:rPr>
                <w:rFonts w:ascii="Times New Roman" w:hAnsi="Times New Roman" w:cs="Times New Roman"/>
                <w:sz w:val="24"/>
                <w:szCs w:val="24"/>
              </w:rPr>
              <w:t>Утверждение порядка проведения торгов по продаже права размещения киоска (павильона, летнего кафе) на территории городского округа город Первомайск Нижегородской области</w:t>
            </w:r>
          </w:p>
        </w:tc>
        <w:tc>
          <w:tcPr>
            <w:tcW w:w="1722" w:type="dxa"/>
          </w:tcPr>
          <w:p w:rsidR="00B42792" w:rsidRDefault="00F30D39"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929" w:type="dxa"/>
          </w:tcPr>
          <w:p w:rsidR="00B42792" w:rsidRDefault="00F30D39" w:rsidP="00995860">
            <w:pPr>
              <w:jc w:val="center"/>
              <w:rPr>
                <w:rFonts w:ascii="Times New Roman" w:hAnsi="Times New Roman" w:cs="Times New Roman"/>
                <w:sz w:val="24"/>
                <w:szCs w:val="24"/>
              </w:rPr>
            </w:pPr>
            <w:r>
              <w:rPr>
                <w:rFonts w:ascii="Times New Roman" w:hAnsi="Times New Roman" w:cs="Times New Roman"/>
                <w:sz w:val="24"/>
                <w:szCs w:val="24"/>
              </w:rPr>
              <w:t>В ходе публичных консультаций поступило одно предложение, которое учтено</w:t>
            </w:r>
          </w:p>
        </w:tc>
      </w:tr>
      <w:tr w:rsidR="00C63A7F" w:rsidRPr="00891333" w:rsidTr="00F30D39">
        <w:tc>
          <w:tcPr>
            <w:tcW w:w="2018" w:type="dxa"/>
          </w:tcPr>
          <w:p w:rsidR="00C63A7F" w:rsidRPr="00891333" w:rsidRDefault="00C63A7F" w:rsidP="00995860">
            <w:pPr>
              <w:jc w:val="center"/>
              <w:rPr>
                <w:rFonts w:ascii="Times New Roman" w:hAnsi="Times New Roman" w:cs="Times New Roman"/>
                <w:sz w:val="24"/>
                <w:szCs w:val="24"/>
              </w:rPr>
            </w:pPr>
            <w:r w:rsidRPr="00891333">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 Порядка предоставления субсидий из бюджета городского округа город Первомайск Нижегородской области в целях</w:t>
            </w:r>
            <w:r w:rsidR="00BD12D0">
              <w:rPr>
                <w:rFonts w:ascii="Times New Roman" w:hAnsi="Times New Roman" w:cs="Times New Roman"/>
                <w:sz w:val="24"/>
                <w:szCs w:val="24"/>
              </w:rPr>
              <w:t xml:space="preserve"> возмещения затрат на приобретение бункеров для сбора мусора на территории городского округа город Первомайск Нижегородской области»</w:t>
            </w:r>
          </w:p>
        </w:tc>
        <w:tc>
          <w:tcPr>
            <w:tcW w:w="2060" w:type="dxa"/>
          </w:tcPr>
          <w:p w:rsidR="00C63A7F" w:rsidRDefault="00BD12D0" w:rsidP="00BD12D0">
            <w:pPr>
              <w:jc w:val="center"/>
              <w:rPr>
                <w:rFonts w:ascii="Times New Roman" w:hAnsi="Times New Roman" w:cs="Times New Roman"/>
                <w:sz w:val="24"/>
                <w:szCs w:val="24"/>
              </w:rPr>
            </w:pPr>
            <w:r>
              <w:rPr>
                <w:rFonts w:ascii="Times New Roman" w:hAnsi="Times New Roman" w:cs="Times New Roman"/>
                <w:sz w:val="24"/>
                <w:szCs w:val="24"/>
              </w:rPr>
              <w:t>Отдел жилищно-коммунального хозяйства администрации городского округа город Первомайск Нижегородской области</w:t>
            </w:r>
          </w:p>
        </w:tc>
        <w:tc>
          <w:tcPr>
            <w:tcW w:w="2018" w:type="dxa"/>
          </w:tcPr>
          <w:p w:rsidR="00C63A7F" w:rsidRDefault="00BD12D0" w:rsidP="00946289">
            <w:pPr>
              <w:jc w:val="center"/>
              <w:rPr>
                <w:rFonts w:ascii="Times New Roman" w:hAnsi="Times New Roman" w:cs="Times New Roman"/>
                <w:sz w:val="24"/>
                <w:szCs w:val="24"/>
              </w:rPr>
            </w:pPr>
            <w:r>
              <w:rPr>
                <w:rFonts w:ascii="Times New Roman" w:hAnsi="Times New Roman" w:cs="Times New Roman"/>
                <w:sz w:val="24"/>
                <w:szCs w:val="24"/>
              </w:rPr>
              <w:t xml:space="preserve">Утверждение Порядка предоставления субсидий </w:t>
            </w:r>
            <w:proofErr w:type="gramStart"/>
            <w:r>
              <w:rPr>
                <w:rFonts w:ascii="Times New Roman" w:hAnsi="Times New Roman" w:cs="Times New Roman"/>
                <w:sz w:val="24"/>
                <w:szCs w:val="24"/>
              </w:rPr>
              <w:t>из бюджета городского округа город Первомайск Нижегородской области в целях возмещения затрат на приобретение бункеров для сбора мусора на территории</w:t>
            </w:r>
            <w:proofErr w:type="gramEnd"/>
            <w:r>
              <w:rPr>
                <w:rFonts w:ascii="Times New Roman" w:hAnsi="Times New Roman" w:cs="Times New Roman"/>
                <w:sz w:val="24"/>
                <w:szCs w:val="24"/>
              </w:rPr>
              <w:t xml:space="preserve"> городского округа город Первомайск Нижегородской области</w:t>
            </w:r>
          </w:p>
        </w:tc>
        <w:tc>
          <w:tcPr>
            <w:tcW w:w="1722" w:type="dxa"/>
          </w:tcPr>
          <w:p w:rsidR="00C63A7F" w:rsidRDefault="00BD12D0"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929" w:type="dxa"/>
          </w:tcPr>
          <w:p w:rsidR="00C63A7F" w:rsidRDefault="00BD12D0" w:rsidP="00995860">
            <w:pPr>
              <w:jc w:val="center"/>
              <w:rPr>
                <w:rFonts w:ascii="Times New Roman" w:hAnsi="Times New Roman" w:cs="Times New Roman"/>
                <w:sz w:val="24"/>
                <w:szCs w:val="24"/>
              </w:rPr>
            </w:pPr>
            <w:r>
              <w:rPr>
                <w:rFonts w:ascii="Times New Roman" w:hAnsi="Times New Roman" w:cs="Times New Roman"/>
                <w:sz w:val="24"/>
                <w:szCs w:val="24"/>
              </w:rPr>
              <w:t>В ходе публичных консультаций поступило одно предложение, которое учтено</w:t>
            </w:r>
          </w:p>
        </w:tc>
      </w:tr>
      <w:tr w:rsidR="00BD12D0" w:rsidRPr="00891333" w:rsidTr="00F30D39">
        <w:tc>
          <w:tcPr>
            <w:tcW w:w="2018" w:type="dxa"/>
          </w:tcPr>
          <w:p w:rsidR="00BD12D0" w:rsidRPr="00891333" w:rsidRDefault="000A7955" w:rsidP="000A7955">
            <w:pPr>
              <w:jc w:val="center"/>
              <w:rPr>
                <w:rFonts w:ascii="Times New Roman" w:hAnsi="Times New Roman" w:cs="Times New Roman"/>
                <w:sz w:val="24"/>
                <w:szCs w:val="24"/>
              </w:rPr>
            </w:pPr>
            <w:proofErr w:type="gramStart"/>
            <w:r w:rsidRPr="00891333">
              <w:rPr>
                <w:rFonts w:ascii="Times New Roman" w:hAnsi="Times New Roman" w:cs="Times New Roman"/>
                <w:sz w:val="24"/>
                <w:szCs w:val="24"/>
              </w:rPr>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 Порядка предоставления субсидий из бюджета городского округа город Первомайск Нижегородской области в целях возмещения затрат, связанных с осуществлением </w:t>
            </w:r>
            <w:r>
              <w:rPr>
                <w:rFonts w:ascii="Times New Roman" w:hAnsi="Times New Roman" w:cs="Times New Roman"/>
                <w:sz w:val="24"/>
                <w:szCs w:val="24"/>
              </w:rPr>
              <w:lastRenderedPageBreak/>
              <w:t>дорожной деятельности в отношении автомобильных дорог местного значения, содержанием и ремонтом объектов внешнего благоустройства на территории городского округа город Первомайск Нижегородской области»</w:t>
            </w:r>
            <w:proofErr w:type="gramEnd"/>
          </w:p>
        </w:tc>
        <w:tc>
          <w:tcPr>
            <w:tcW w:w="2060" w:type="dxa"/>
          </w:tcPr>
          <w:p w:rsidR="00BD12D0" w:rsidRDefault="000A7955" w:rsidP="00BD12D0">
            <w:pPr>
              <w:jc w:val="center"/>
              <w:rPr>
                <w:rFonts w:ascii="Times New Roman" w:hAnsi="Times New Roman" w:cs="Times New Roman"/>
                <w:sz w:val="24"/>
                <w:szCs w:val="24"/>
              </w:rPr>
            </w:pPr>
            <w:r>
              <w:rPr>
                <w:rFonts w:ascii="Times New Roman" w:hAnsi="Times New Roman" w:cs="Times New Roman"/>
                <w:sz w:val="24"/>
                <w:szCs w:val="24"/>
              </w:rPr>
              <w:lastRenderedPageBreak/>
              <w:t>Отдел жилищно-коммунального хозяйства администрации городского округа город Первомайск Нижегородской области</w:t>
            </w:r>
          </w:p>
        </w:tc>
        <w:tc>
          <w:tcPr>
            <w:tcW w:w="2018" w:type="dxa"/>
          </w:tcPr>
          <w:p w:rsidR="00BD12D0" w:rsidRDefault="000A7955" w:rsidP="000A7955">
            <w:pPr>
              <w:jc w:val="center"/>
              <w:rPr>
                <w:rFonts w:ascii="Times New Roman" w:hAnsi="Times New Roman" w:cs="Times New Roman"/>
                <w:sz w:val="24"/>
                <w:szCs w:val="24"/>
              </w:rPr>
            </w:pPr>
            <w:r>
              <w:rPr>
                <w:rFonts w:ascii="Times New Roman" w:hAnsi="Times New Roman" w:cs="Times New Roman"/>
                <w:sz w:val="24"/>
                <w:szCs w:val="24"/>
              </w:rPr>
              <w:t xml:space="preserve">Утверждение Порядка предоставления субсидий из бюджета городского округа город Первомайск Нижегородской области в целях возмещения затрат, связанных с осуществлением дорожной деятельности в отношении автомобильных дорог местного значения, содержанием и ремонтом </w:t>
            </w:r>
            <w:r>
              <w:rPr>
                <w:rFonts w:ascii="Times New Roman" w:hAnsi="Times New Roman" w:cs="Times New Roman"/>
                <w:sz w:val="24"/>
                <w:szCs w:val="24"/>
              </w:rPr>
              <w:lastRenderedPageBreak/>
              <w:t>объектов внешнего благоустройства на территории городского округа город Первомайск Нижегородской области</w:t>
            </w:r>
          </w:p>
        </w:tc>
        <w:tc>
          <w:tcPr>
            <w:tcW w:w="1722" w:type="dxa"/>
          </w:tcPr>
          <w:p w:rsidR="00BD12D0" w:rsidRDefault="000A7955" w:rsidP="00995860">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929" w:type="dxa"/>
          </w:tcPr>
          <w:p w:rsidR="00BD12D0" w:rsidRDefault="000A7955" w:rsidP="00995860">
            <w:pPr>
              <w:jc w:val="center"/>
              <w:rPr>
                <w:rFonts w:ascii="Times New Roman" w:hAnsi="Times New Roman" w:cs="Times New Roman"/>
                <w:sz w:val="24"/>
                <w:szCs w:val="24"/>
              </w:rPr>
            </w:pPr>
            <w:r>
              <w:rPr>
                <w:rFonts w:ascii="Times New Roman" w:hAnsi="Times New Roman" w:cs="Times New Roman"/>
                <w:sz w:val="24"/>
                <w:szCs w:val="24"/>
              </w:rPr>
              <w:t>В ходе публичных консультаций поступило одно предложение, которое учтено</w:t>
            </w:r>
          </w:p>
        </w:tc>
      </w:tr>
    </w:tbl>
    <w:p w:rsidR="00891333" w:rsidRDefault="00891333" w:rsidP="00891333">
      <w:pPr>
        <w:spacing w:after="0" w:line="360" w:lineRule="auto"/>
        <w:jc w:val="both"/>
        <w:rPr>
          <w:rFonts w:ascii="Times New Roman" w:hAnsi="Times New Roman" w:cs="Times New Roman"/>
          <w:sz w:val="24"/>
          <w:szCs w:val="24"/>
        </w:rPr>
      </w:pPr>
    </w:p>
    <w:p w:rsidR="007F70BC" w:rsidRDefault="007F70BC" w:rsidP="004F26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Направления дальнейшего развития института процедуры ОРВ В городском округе город Первомайск Нижегородской области</w:t>
      </w:r>
    </w:p>
    <w:p w:rsidR="004F260C" w:rsidRDefault="004F260C" w:rsidP="004F260C">
      <w:pPr>
        <w:spacing w:after="0" w:line="240" w:lineRule="auto"/>
        <w:jc w:val="center"/>
        <w:rPr>
          <w:rFonts w:ascii="Times New Roman" w:hAnsi="Times New Roman" w:cs="Times New Roman"/>
          <w:b/>
          <w:sz w:val="24"/>
          <w:szCs w:val="24"/>
        </w:rPr>
      </w:pPr>
    </w:p>
    <w:p w:rsidR="007F70BC" w:rsidRPr="007F70BC" w:rsidRDefault="007F70BC" w:rsidP="007F70B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В 2018 году будет продолжено совершенствование процедуры ОРВ на территории городского округа город Первомайск Нижегородской области.</w:t>
      </w:r>
    </w:p>
    <w:sectPr w:rsidR="007F70BC" w:rsidRPr="007F70BC" w:rsidSect="009A06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4718C"/>
    <w:rsid w:val="00036BC3"/>
    <w:rsid w:val="000A7955"/>
    <w:rsid w:val="001B66CC"/>
    <w:rsid w:val="00316278"/>
    <w:rsid w:val="0044718C"/>
    <w:rsid w:val="004F260C"/>
    <w:rsid w:val="00577C4D"/>
    <w:rsid w:val="005A7F95"/>
    <w:rsid w:val="0060736F"/>
    <w:rsid w:val="006F33A1"/>
    <w:rsid w:val="007F70BC"/>
    <w:rsid w:val="00821932"/>
    <w:rsid w:val="00891333"/>
    <w:rsid w:val="008A43CE"/>
    <w:rsid w:val="008F501D"/>
    <w:rsid w:val="00946289"/>
    <w:rsid w:val="009A068A"/>
    <w:rsid w:val="00A951D1"/>
    <w:rsid w:val="00B42792"/>
    <w:rsid w:val="00BB0558"/>
    <w:rsid w:val="00BB6FB7"/>
    <w:rsid w:val="00BD12D0"/>
    <w:rsid w:val="00C515EA"/>
    <w:rsid w:val="00C63A7F"/>
    <w:rsid w:val="00C91FF3"/>
    <w:rsid w:val="00CF6030"/>
    <w:rsid w:val="00D32AA1"/>
    <w:rsid w:val="00E700BD"/>
    <w:rsid w:val="00F30D39"/>
    <w:rsid w:val="00FD17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6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66CC"/>
    <w:rPr>
      <w:color w:val="0000FF" w:themeColor="hyperlink"/>
      <w:u w:val="single"/>
    </w:rPr>
  </w:style>
  <w:style w:type="table" w:styleId="a4">
    <w:name w:val="Table Grid"/>
    <w:basedOn w:val="a1"/>
    <w:uiPriority w:val="59"/>
    <w:rsid w:val="008913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1maysk.ru/index.php?option=com_content&amp;view=category&amp;id=212:2016-05-17-07-57-36&amp;Itemid=100077&amp;layout=defaul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E6C5C-DFFB-42A1-BEB5-BF57DBD9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7</Pages>
  <Words>1505</Words>
  <Characters>8582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16</cp:revision>
  <cp:lastPrinted>2018-01-16T07:00:00Z</cp:lastPrinted>
  <dcterms:created xsi:type="dcterms:W3CDTF">2018-01-12T11:46:00Z</dcterms:created>
  <dcterms:modified xsi:type="dcterms:W3CDTF">2018-01-16T07:04:00Z</dcterms:modified>
</cp:coreProperties>
</file>