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CD4" w:rsidRPr="007F4CD4" w:rsidRDefault="007F4CD4" w:rsidP="007F4CD4">
      <w:pPr>
        <w:tabs>
          <w:tab w:val="left" w:pos="5809"/>
        </w:tabs>
        <w:ind w:right="-55"/>
        <w:jc w:val="center"/>
        <w:outlineLvl w:val="0"/>
        <w:rPr>
          <w:sz w:val="28"/>
          <w:szCs w:val="28"/>
        </w:rPr>
      </w:pPr>
      <w:r w:rsidRPr="007F4CD4">
        <w:rPr>
          <w:noProof/>
          <w:sz w:val="28"/>
          <w:szCs w:val="28"/>
        </w:rPr>
        <w:drawing>
          <wp:inline distT="0" distB="0" distL="0" distR="0" wp14:anchorId="19D9CF3B" wp14:editId="53EFCDDE">
            <wp:extent cx="638175" cy="581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7F4CD4" w:rsidRPr="007F4CD4" w:rsidRDefault="007F4CD4" w:rsidP="007F4CD4">
      <w:pPr>
        <w:tabs>
          <w:tab w:val="left" w:pos="5809"/>
        </w:tabs>
        <w:ind w:right="-55"/>
        <w:jc w:val="center"/>
        <w:outlineLvl w:val="0"/>
        <w:rPr>
          <w:b/>
          <w:sz w:val="28"/>
          <w:szCs w:val="28"/>
        </w:rPr>
      </w:pPr>
    </w:p>
    <w:p w:rsidR="007F4CD4" w:rsidRPr="007F4CD4" w:rsidRDefault="007F4CD4" w:rsidP="007F4CD4">
      <w:pPr>
        <w:tabs>
          <w:tab w:val="left" w:pos="5809"/>
        </w:tabs>
        <w:ind w:right="-55"/>
        <w:jc w:val="center"/>
        <w:outlineLvl w:val="0"/>
        <w:rPr>
          <w:b/>
          <w:sz w:val="32"/>
          <w:szCs w:val="32"/>
        </w:rPr>
      </w:pPr>
      <w:r w:rsidRPr="007F4CD4">
        <w:rPr>
          <w:b/>
          <w:sz w:val="32"/>
          <w:szCs w:val="32"/>
        </w:rPr>
        <w:t>Администрация городского округа город Первомайск</w:t>
      </w:r>
    </w:p>
    <w:p w:rsidR="007F4CD4" w:rsidRPr="007F4CD4" w:rsidRDefault="007F4CD4" w:rsidP="007F4CD4">
      <w:pPr>
        <w:tabs>
          <w:tab w:val="left" w:pos="720"/>
          <w:tab w:val="left" w:pos="5809"/>
        </w:tabs>
        <w:ind w:right="-55"/>
        <w:jc w:val="center"/>
        <w:outlineLvl w:val="0"/>
        <w:rPr>
          <w:b/>
          <w:sz w:val="32"/>
          <w:szCs w:val="32"/>
        </w:rPr>
      </w:pPr>
      <w:r w:rsidRPr="007F4CD4">
        <w:rPr>
          <w:b/>
          <w:sz w:val="32"/>
          <w:szCs w:val="32"/>
        </w:rPr>
        <w:t>Нижегородской области</w:t>
      </w:r>
    </w:p>
    <w:p w:rsidR="007F4CD4" w:rsidRPr="007F4CD4" w:rsidRDefault="007F4CD4" w:rsidP="007F4CD4">
      <w:pPr>
        <w:tabs>
          <w:tab w:val="left" w:pos="5809"/>
        </w:tabs>
        <w:ind w:right="-55"/>
        <w:jc w:val="center"/>
        <w:rPr>
          <w:sz w:val="32"/>
          <w:szCs w:val="32"/>
        </w:rPr>
      </w:pPr>
    </w:p>
    <w:p w:rsidR="007F4CD4" w:rsidRPr="007F4CD4" w:rsidRDefault="007F4CD4" w:rsidP="007F4CD4">
      <w:pPr>
        <w:tabs>
          <w:tab w:val="left" w:pos="5809"/>
        </w:tabs>
        <w:ind w:right="-55"/>
        <w:jc w:val="center"/>
        <w:rPr>
          <w:sz w:val="32"/>
          <w:szCs w:val="32"/>
        </w:rPr>
      </w:pPr>
    </w:p>
    <w:p w:rsidR="007F4CD4" w:rsidRPr="007F4CD4" w:rsidRDefault="007F4CD4" w:rsidP="007F4CD4">
      <w:pPr>
        <w:tabs>
          <w:tab w:val="left" w:pos="720"/>
          <w:tab w:val="left" w:pos="5809"/>
        </w:tabs>
        <w:ind w:right="-55"/>
        <w:jc w:val="center"/>
        <w:outlineLvl w:val="0"/>
        <w:rPr>
          <w:b/>
          <w:sz w:val="28"/>
          <w:szCs w:val="28"/>
        </w:rPr>
      </w:pPr>
      <w:r w:rsidRPr="007F4CD4">
        <w:rPr>
          <w:b/>
          <w:sz w:val="32"/>
          <w:szCs w:val="32"/>
        </w:rPr>
        <w:t>ПОСТАНОВЛЕНИЕ</w:t>
      </w:r>
    </w:p>
    <w:p w:rsidR="007F4CD4" w:rsidRPr="007F4CD4" w:rsidRDefault="007F4CD4" w:rsidP="007F4CD4">
      <w:pPr>
        <w:tabs>
          <w:tab w:val="left" w:pos="720"/>
          <w:tab w:val="left" w:pos="5809"/>
        </w:tabs>
        <w:ind w:right="-55"/>
        <w:jc w:val="center"/>
        <w:outlineLvl w:val="0"/>
        <w:rPr>
          <w:b/>
          <w:sz w:val="28"/>
          <w:szCs w:val="28"/>
        </w:rPr>
      </w:pPr>
    </w:p>
    <w:p w:rsidR="007F4CD4" w:rsidRPr="007F4CD4" w:rsidRDefault="007F4CD4" w:rsidP="007F4CD4">
      <w:pPr>
        <w:tabs>
          <w:tab w:val="left" w:pos="5809"/>
        </w:tabs>
        <w:ind w:right="-55"/>
        <w:rPr>
          <w:sz w:val="28"/>
          <w:szCs w:val="28"/>
        </w:rPr>
      </w:pPr>
    </w:p>
    <w:p w:rsidR="007F4CD4" w:rsidRPr="007F4CD4" w:rsidRDefault="00C1236B" w:rsidP="007F4CD4">
      <w:pPr>
        <w:tabs>
          <w:tab w:val="left" w:pos="5809"/>
        </w:tabs>
        <w:ind w:right="-55"/>
        <w:rPr>
          <w:sz w:val="28"/>
          <w:szCs w:val="28"/>
        </w:rPr>
      </w:pPr>
      <w:r>
        <w:rPr>
          <w:sz w:val="28"/>
          <w:szCs w:val="28"/>
        </w:rPr>
        <w:t>____________</w:t>
      </w:r>
      <w:r w:rsidR="007F4CD4" w:rsidRPr="007F4CD4">
        <w:rPr>
          <w:sz w:val="28"/>
          <w:szCs w:val="28"/>
        </w:rPr>
        <w:t xml:space="preserve">                                                                                                             № </w:t>
      </w:r>
      <w:r>
        <w:rPr>
          <w:sz w:val="28"/>
          <w:szCs w:val="28"/>
        </w:rPr>
        <w:t>____</w:t>
      </w:r>
    </w:p>
    <w:p w:rsidR="007F4CD4" w:rsidRPr="007F4CD4" w:rsidRDefault="007F4CD4" w:rsidP="007F4CD4">
      <w:pPr>
        <w:tabs>
          <w:tab w:val="left" w:pos="5809"/>
        </w:tabs>
        <w:ind w:right="-55"/>
        <w:rPr>
          <w:sz w:val="28"/>
          <w:szCs w:val="28"/>
        </w:rPr>
      </w:pPr>
    </w:p>
    <w:p w:rsidR="007F4CD4" w:rsidRPr="007F4CD4" w:rsidRDefault="007F4CD4" w:rsidP="007F4CD4">
      <w:pPr>
        <w:tabs>
          <w:tab w:val="left" w:pos="5809"/>
        </w:tabs>
        <w:ind w:right="-55"/>
        <w:rPr>
          <w:sz w:val="28"/>
          <w:szCs w:val="28"/>
        </w:rPr>
      </w:pPr>
    </w:p>
    <w:p w:rsidR="007F4CD4" w:rsidRPr="007F4CD4" w:rsidRDefault="007F4CD4" w:rsidP="007F4CD4">
      <w:pPr>
        <w:tabs>
          <w:tab w:val="left" w:pos="5809"/>
        </w:tabs>
        <w:ind w:right="-55"/>
        <w:jc w:val="center"/>
        <w:rPr>
          <w:b/>
          <w:sz w:val="28"/>
          <w:szCs w:val="28"/>
        </w:rPr>
      </w:pPr>
      <w:r w:rsidRPr="007F4CD4">
        <w:rPr>
          <w:b/>
          <w:sz w:val="28"/>
          <w:szCs w:val="28"/>
        </w:rPr>
        <w:t xml:space="preserve">О внесении изменений в муниципальную программу </w:t>
      </w:r>
    </w:p>
    <w:p w:rsidR="007F4CD4" w:rsidRPr="007F4CD4" w:rsidRDefault="007F4CD4" w:rsidP="007F4CD4">
      <w:pPr>
        <w:tabs>
          <w:tab w:val="left" w:pos="5809"/>
        </w:tabs>
        <w:ind w:right="-55"/>
        <w:jc w:val="center"/>
        <w:rPr>
          <w:b/>
          <w:sz w:val="28"/>
          <w:szCs w:val="28"/>
        </w:rPr>
      </w:pPr>
      <w:r w:rsidRPr="007F4CD4">
        <w:rPr>
          <w:b/>
          <w:sz w:val="28"/>
          <w:szCs w:val="28"/>
        </w:rPr>
        <w:t>«Обеспечение населения  городского округа город Первомайск</w:t>
      </w:r>
    </w:p>
    <w:p w:rsidR="007F4CD4" w:rsidRPr="007F4CD4" w:rsidRDefault="007F4CD4" w:rsidP="007F4CD4">
      <w:pPr>
        <w:tabs>
          <w:tab w:val="left" w:pos="5809"/>
        </w:tabs>
        <w:ind w:right="-55"/>
        <w:jc w:val="center"/>
        <w:rPr>
          <w:b/>
          <w:sz w:val="28"/>
          <w:szCs w:val="28"/>
        </w:rPr>
      </w:pPr>
      <w:r w:rsidRPr="007F4CD4">
        <w:rPr>
          <w:b/>
          <w:sz w:val="28"/>
          <w:szCs w:val="28"/>
        </w:rPr>
        <w:t>Нижегородской области доступным и комфортным жильем»,</w:t>
      </w:r>
    </w:p>
    <w:p w:rsidR="007F4CD4" w:rsidRPr="007F4CD4" w:rsidRDefault="007F4CD4" w:rsidP="007F4CD4">
      <w:pPr>
        <w:tabs>
          <w:tab w:val="left" w:pos="5809"/>
        </w:tabs>
        <w:ind w:right="-55"/>
        <w:jc w:val="center"/>
        <w:rPr>
          <w:b/>
          <w:sz w:val="28"/>
          <w:szCs w:val="28"/>
        </w:rPr>
      </w:pPr>
      <w:r w:rsidRPr="007F4CD4">
        <w:rPr>
          <w:b/>
          <w:sz w:val="28"/>
          <w:szCs w:val="28"/>
        </w:rPr>
        <w:t>утвержденную постановлением администрации городского округа</w:t>
      </w:r>
    </w:p>
    <w:p w:rsidR="007F4CD4" w:rsidRPr="007F4CD4" w:rsidRDefault="007F4CD4" w:rsidP="007F4CD4">
      <w:pPr>
        <w:tabs>
          <w:tab w:val="left" w:pos="5809"/>
        </w:tabs>
        <w:ind w:right="-55"/>
        <w:jc w:val="center"/>
        <w:rPr>
          <w:b/>
          <w:sz w:val="28"/>
          <w:szCs w:val="28"/>
        </w:rPr>
      </w:pPr>
      <w:r w:rsidRPr="007F4CD4">
        <w:rPr>
          <w:b/>
          <w:sz w:val="28"/>
          <w:szCs w:val="28"/>
        </w:rPr>
        <w:t>город Первомайск  Нижегородской области</w:t>
      </w:r>
    </w:p>
    <w:p w:rsidR="007F4CD4" w:rsidRPr="007F4CD4" w:rsidRDefault="007F4CD4" w:rsidP="007F4CD4">
      <w:pPr>
        <w:tabs>
          <w:tab w:val="left" w:pos="5809"/>
        </w:tabs>
        <w:ind w:right="-55"/>
        <w:jc w:val="center"/>
        <w:rPr>
          <w:b/>
          <w:sz w:val="28"/>
          <w:szCs w:val="28"/>
        </w:rPr>
      </w:pPr>
      <w:r w:rsidRPr="007F4CD4">
        <w:rPr>
          <w:b/>
          <w:sz w:val="28"/>
          <w:szCs w:val="28"/>
        </w:rPr>
        <w:t xml:space="preserve"> от 27.10.2014 № 1084</w:t>
      </w:r>
    </w:p>
    <w:p w:rsidR="007F4CD4" w:rsidRPr="007F4CD4" w:rsidRDefault="007F4CD4" w:rsidP="007F4CD4">
      <w:pPr>
        <w:tabs>
          <w:tab w:val="left" w:pos="5809"/>
        </w:tabs>
        <w:ind w:right="-55"/>
        <w:jc w:val="center"/>
        <w:rPr>
          <w:b/>
          <w:sz w:val="28"/>
          <w:szCs w:val="28"/>
        </w:rPr>
      </w:pPr>
    </w:p>
    <w:p w:rsidR="007F4CD4" w:rsidRPr="007F4CD4" w:rsidRDefault="007F4CD4" w:rsidP="007F4CD4">
      <w:pPr>
        <w:tabs>
          <w:tab w:val="left" w:pos="5809"/>
        </w:tabs>
        <w:ind w:right="-55" w:hanging="709"/>
        <w:jc w:val="center"/>
        <w:rPr>
          <w:b/>
          <w:sz w:val="28"/>
          <w:szCs w:val="28"/>
        </w:rPr>
      </w:pPr>
    </w:p>
    <w:p w:rsidR="007F4CD4" w:rsidRPr="007F4CD4" w:rsidRDefault="007F4CD4" w:rsidP="007F4CD4">
      <w:pPr>
        <w:tabs>
          <w:tab w:val="left" w:pos="5809"/>
        </w:tabs>
        <w:spacing w:line="360" w:lineRule="auto"/>
        <w:ind w:right="-55" w:firstLine="709"/>
        <w:jc w:val="both"/>
        <w:rPr>
          <w:sz w:val="28"/>
          <w:szCs w:val="28"/>
        </w:rPr>
      </w:pPr>
      <w:r w:rsidRPr="007F4CD4">
        <w:rPr>
          <w:sz w:val="28"/>
          <w:szCs w:val="28"/>
        </w:rPr>
        <w:t xml:space="preserve">Администрация городского округа город Первомайск Нижегородской области </w:t>
      </w:r>
      <w:r w:rsidRPr="007F4CD4">
        <w:rPr>
          <w:b/>
          <w:sz w:val="28"/>
          <w:szCs w:val="28"/>
        </w:rPr>
        <w:t>постановляет:</w:t>
      </w:r>
    </w:p>
    <w:p w:rsidR="007F4CD4" w:rsidRPr="007F4CD4" w:rsidRDefault="007F4CD4" w:rsidP="007F4CD4">
      <w:pPr>
        <w:spacing w:line="360" w:lineRule="auto"/>
        <w:ind w:firstLine="709"/>
        <w:jc w:val="both"/>
        <w:rPr>
          <w:sz w:val="28"/>
          <w:szCs w:val="28"/>
        </w:rPr>
      </w:pPr>
      <w:r w:rsidRPr="007F4CD4">
        <w:rPr>
          <w:sz w:val="28"/>
          <w:szCs w:val="28"/>
        </w:rPr>
        <w:t xml:space="preserve">1. Внести в муниципальную программу «Обеспечение населения городского округа город Первомайск Нижегородской области доступным и комфортным жильем», утвержденную постановлением администрации городского округа город Первомайск Нижегородской области от 27.10.2014 № 1084  (в ред. от 28.11.2014 № 1228, от 02.03.2015 № 194, от 26.03.2015 № 284, от 24.04.2015 № 385, от 31.07.2015 № 672, от 26.08.2015 № 752, от  19.10.2015 № 954, от 18.11.2015 № 1059, от 29.12.2015 № 1293, от 29.03.2016 № 310, от 18.04.2016 № 389, от 02.06.2016 № 545, от 27.06.2016 № 599, от 18.07.2016 № 672, от 29.09.2016 № 917,  от 08.12.2016 № 1158, от 26.12.2016 № 1244, от 21.03.2017 № 245, от 07.06.2017 № 561, от 11.07.2017 № 672, от 20.12.2017 № 1386, от 28.12.2017 № 1444, от 23.01.2018 № 87, от 21.02.2018 № 251, от 28.05.2018 № 653, от 05.07.2018 № 767, от 24.08.2018 № 991, №1055 от 11.09.2018, от 20.11.2018 № 1302, от 14.12.2018 № 1460, от 25.01.2019 № 109, от 01.03.2019 № 252, от 07.05.2019 № 658, от 03.06.2019 № 745, от 03.07.2019 № 840, от 06.08.2019 № 958, от 15.10.2019 № 1198, от 22.11.2019 № 1372, от 24.12.2019 </w:t>
      </w:r>
      <w:r w:rsidRPr="007F4CD4">
        <w:rPr>
          <w:sz w:val="28"/>
          <w:szCs w:val="28"/>
        </w:rPr>
        <w:lastRenderedPageBreak/>
        <w:t>№ 1498, от 14.04.2020 № 437, от 20.05.2020 № 559, от 14.07.2020 № 720, от 23.09.2020 № 985, от 26.11.2020 № 1242</w:t>
      </w:r>
      <w:r w:rsidR="00663C80">
        <w:rPr>
          <w:sz w:val="28"/>
          <w:szCs w:val="28"/>
        </w:rPr>
        <w:t>, от 30.12.2020 № 1435</w:t>
      </w:r>
      <w:r w:rsidR="00C1236B">
        <w:rPr>
          <w:sz w:val="28"/>
          <w:szCs w:val="28"/>
        </w:rPr>
        <w:t>, от 01.06.2021 № 465</w:t>
      </w:r>
      <w:r w:rsidRPr="007F4CD4">
        <w:rPr>
          <w:sz w:val="28"/>
          <w:szCs w:val="28"/>
        </w:rPr>
        <w:t>) (далее – Программа), изменения, изложив ее в новой редакции согласно приложению к настоящему постановлению.</w:t>
      </w:r>
    </w:p>
    <w:p w:rsidR="007F4CD4" w:rsidRPr="007F4CD4" w:rsidRDefault="007F4CD4" w:rsidP="007F4CD4">
      <w:pPr>
        <w:tabs>
          <w:tab w:val="left" w:pos="5809"/>
          <w:tab w:val="right" w:pos="10260"/>
        </w:tabs>
        <w:spacing w:line="360" w:lineRule="auto"/>
        <w:ind w:firstLine="709"/>
        <w:jc w:val="both"/>
        <w:rPr>
          <w:sz w:val="28"/>
          <w:szCs w:val="28"/>
        </w:rPr>
      </w:pPr>
      <w:r w:rsidRPr="007F4CD4">
        <w:rPr>
          <w:sz w:val="28"/>
          <w:szCs w:val="28"/>
        </w:rPr>
        <w:t xml:space="preserve">2. Управлению правового и информационного обеспечения администрации городского округа город Первомайск Нижегородской области обеспечить опубликование настоящего постановления в газете «Районный вестник» и размещение на официальном сайте администрации городского округа город Первомайск Нижегородской области в информационно-телекоммуникационной сети «Интернет»  </w:t>
      </w:r>
      <w:r w:rsidRPr="007F4CD4">
        <w:rPr>
          <w:sz w:val="28"/>
          <w:szCs w:val="28"/>
          <w:lang w:val="en-US"/>
        </w:rPr>
        <w:t>http</w:t>
      </w:r>
      <w:r w:rsidRPr="007F4CD4">
        <w:rPr>
          <w:sz w:val="28"/>
          <w:szCs w:val="28"/>
        </w:rPr>
        <w:t xml:space="preserve">: // </w:t>
      </w:r>
      <w:r w:rsidRPr="007F4CD4">
        <w:rPr>
          <w:sz w:val="28"/>
          <w:szCs w:val="28"/>
          <w:lang w:val="en-US"/>
        </w:rPr>
        <w:t>www</w:t>
      </w:r>
      <w:r w:rsidRPr="007F4CD4">
        <w:rPr>
          <w:sz w:val="28"/>
          <w:szCs w:val="28"/>
        </w:rPr>
        <w:t>.1</w:t>
      </w:r>
      <w:r w:rsidRPr="007F4CD4">
        <w:rPr>
          <w:sz w:val="28"/>
          <w:szCs w:val="28"/>
          <w:lang w:val="en-US"/>
        </w:rPr>
        <w:t>maysk</w:t>
      </w:r>
      <w:r w:rsidRPr="007F4CD4">
        <w:rPr>
          <w:sz w:val="28"/>
          <w:szCs w:val="28"/>
        </w:rPr>
        <w:t>.</w:t>
      </w:r>
      <w:r w:rsidRPr="007F4CD4">
        <w:rPr>
          <w:sz w:val="28"/>
          <w:szCs w:val="28"/>
          <w:lang w:val="en-US"/>
        </w:rPr>
        <w:t>ru</w:t>
      </w:r>
      <w:r w:rsidRPr="007F4CD4">
        <w:rPr>
          <w:sz w:val="28"/>
          <w:szCs w:val="28"/>
        </w:rPr>
        <w:t>.</w:t>
      </w:r>
    </w:p>
    <w:p w:rsidR="007F4CD4" w:rsidRPr="007F4CD4" w:rsidRDefault="007F4CD4" w:rsidP="007F4CD4">
      <w:pPr>
        <w:tabs>
          <w:tab w:val="left" w:pos="5809"/>
          <w:tab w:val="right" w:pos="10260"/>
        </w:tabs>
        <w:spacing w:line="360" w:lineRule="auto"/>
        <w:jc w:val="both"/>
        <w:rPr>
          <w:sz w:val="28"/>
          <w:szCs w:val="28"/>
        </w:rPr>
      </w:pPr>
      <w:r w:rsidRPr="007F4CD4">
        <w:rPr>
          <w:sz w:val="28"/>
          <w:szCs w:val="28"/>
        </w:rPr>
        <w:t xml:space="preserve">     </w:t>
      </w:r>
    </w:p>
    <w:p w:rsidR="007F4CD4" w:rsidRPr="007F4CD4" w:rsidRDefault="007F4CD4" w:rsidP="007F4CD4">
      <w:pPr>
        <w:tabs>
          <w:tab w:val="left" w:pos="5809"/>
          <w:tab w:val="right" w:pos="10260"/>
        </w:tabs>
        <w:spacing w:line="360" w:lineRule="auto"/>
        <w:jc w:val="both"/>
        <w:rPr>
          <w:sz w:val="28"/>
          <w:szCs w:val="28"/>
        </w:rPr>
      </w:pPr>
    </w:p>
    <w:p w:rsidR="00B7689A" w:rsidRDefault="00586BF6" w:rsidP="007F4CD4">
      <w:pPr>
        <w:tabs>
          <w:tab w:val="left" w:pos="5809"/>
        </w:tabs>
        <w:jc w:val="center"/>
        <w:outlineLvl w:val="0"/>
        <w:rPr>
          <w:sz w:val="28"/>
          <w:szCs w:val="28"/>
        </w:rPr>
      </w:pPr>
      <w:r>
        <w:rPr>
          <w:sz w:val="28"/>
          <w:szCs w:val="28"/>
        </w:rPr>
        <w:t>Глава местного самоуправления                                                                 Е.А.Лебеднова</w:t>
      </w: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Default="00B95A5D" w:rsidP="007F4CD4">
      <w:pPr>
        <w:tabs>
          <w:tab w:val="left" w:pos="5809"/>
        </w:tabs>
        <w:jc w:val="center"/>
        <w:outlineLvl w:val="0"/>
        <w:rPr>
          <w:sz w:val="28"/>
          <w:szCs w:val="28"/>
        </w:rPr>
      </w:pPr>
    </w:p>
    <w:p w:rsidR="00B95A5D" w:rsidRPr="00B95A5D" w:rsidRDefault="00B95A5D" w:rsidP="00B95A5D">
      <w:pPr>
        <w:jc w:val="right"/>
        <w:outlineLvl w:val="0"/>
        <w:rPr>
          <w:b/>
          <w:sz w:val="28"/>
          <w:szCs w:val="28"/>
        </w:rPr>
      </w:pPr>
      <w:r w:rsidRPr="00B95A5D">
        <w:rPr>
          <w:b/>
          <w:sz w:val="28"/>
          <w:szCs w:val="28"/>
        </w:rPr>
        <w:lastRenderedPageBreak/>
        <w:t xml:space="preserve">ПРИЛОЖЕНИЕ </w:t>
      </w:r>
    </w:p>
    <w:p w:rsidR="00B95A5D" w:rsidRPr="00B95A5D" w:rsidRDefault="00B95A5D" w:rsidP="00B95A5D">
      <w:pPr>
        <w:jc w:val="center"/>
        <w:outlineLvl w:val="0"/>
        <w:rPr>
          <w:sz w:val="26"/>
          <w:szCs w:val="26"/>
        </w:rPr>
      </w:pPr>
    </w:p>
    <w:p w:rsidR="00B95A5D" w:rsidRPr="00B95A5D" w:rsidRDefault="00B95A5D" w:rsidP="00B95A5D">
      <w:pPr>
        <w:jc w:val="center"/>
        <w:outlineLvl w:val="0"/>
        <w:rPr>
          <w:sz w:val="26"/>
          <w:szCs w:val="26"/>
        </w:rPr>
      </w:pPr>
    </w:p>
    <w:p w:rsidR="00B95A5D" w:rsidRPr="00B95A5D" w:rsidRDefault="00B95A5D" w:rsidP="00B95A5D">
      <w:pPr>
        <w:jc w:val="right"/>
        <w:outlineLvl w:val="0"/>
        <w:rPr>
          <w:sz w:val="28"/>
          <w:szCs w:val="28"/>
        </w:rPr>
      </w:pPr>
      <w:r w:rsidRPr="00B95A5D">
        <w:rPr>
          <w:sz w:val="28"/>
          <w:szCs w:val="28"/>
        </w:rPr>
        <w:t>к постановлению администрации</w:t>
      </w:r>
    </w:p>
    <w:p w:rsidR="00B95A5D" w:rsidRPr="00B95A5D" w:rsidRDefault="00B95A5D" w:rsidP="00B95A5D">
      <w:pPr>
        <w:jc w:val="right"/>
        <w:outlineLvl w:val="0"/>
        <w:rPr>
          <w:sz w:val="28"/>
          <w:szCs w:val="28"/>
        </w:rPr>
      </w:pPr>
      <w:r w:rsidRPr="00B95A5D">
        <w:rPr>
          <w:sz w:val="28"/>
          <w:szCs w:val="28"/>
        </w:rPr>
        <w:t>городского округа город Первомайск</w:t>
      </w:r>
    </w:p>
    <w:p w:rsidR="00B95A5D" w:rsidRPr="00B95A5D" w:rsidRDefault="00B95A5D" w:rsidP="00B95A5D">
      <w:pPr>
        <w:jc w:val="right"/>
        <w:outlineLvl w:val="0"/>
        <w:rPr>
          <w:sz w:val="28"/>
          <w:szCs w:val="28"/>
        </w:rPr>
      </w:pPr>
      <w:r w:rsidRPr="00B95A5D">
        <w:rPr>
          <w:sz w:val="28"/>
          <w:szCs w:val="28"/>
        </w:rPr>
        <w:t>Нижегородской области</w:t>
      </w:r>
    </w:p>
    <w:p w:rsidR="00B95A5D" w:rsidRPr="00B95A5D" w:rsidRDefault="00B95A5D" w:rsidP="00B95A5D">
      <w:pPr>
        <w:jc w:val="right"/>
        <w:outlineLvl w:val="0"/>
        <w:rPr>
          <w:sz w:val="28"/>
          <w:szCs w:val="28"/>
        </w:rPr>
      </w:pPr>
      <w:r w:rsidRPr="00B95A5D">
        <w:rPr>
          <w:sz w:val="28"/>
          <w:szCs w:val="28"/>
        </w:rPr>
        <w:t>_</w:t>
      </w:r>
      <w:r w:rsidR="0022300E">
        <w:rPr>
          <w:sz w:val="28"/>
          <w:szCs w:val="28"/>
        </w:rPr>
        <w:t>__________</w:t>
      </w:r>
      <w:r w:rsidRPr="00B95A5D">
        <w:rPr>
          <w:sz w:val="28"/>
          <w:szCs w:val="28"/>
        </w:rPr>
        <w:t xml:space="preserve">_ № </w:t>
      </w:r>
      <w:r w:rsidR="0022300E">
        <w:rPr>
          <w:sz w:val="28"/>
          <w:szCs w:val="28"/>
        </w:rPr>
        <w:t>_____</w:t>
      </w:r>
      <w:bookmarkStart w:id="0" w:name="_GoBack"/>
      <w:bookmarkEnd w:id="0"/>
      <w:r w:rsidRPr="00B95A5D">
        <w:rPr>
          <w:sz w:val="28"/>
          <w:szCs w:val="28"/>
        </w:rPr>
        <w:t>_</w:t>
      </w:r>
    </w:p>
    <w:p w:rsidR="00B95A5D" w:rsidRPr="00B95A5D" w:rsidRDefault="00B95A5D" w:rsidP="00B95A5D">
      <w:pPr>
        <w:jc w:val="right"/>
        <w:outlineLvl w:val="0"/>
        <w:rPr>
          <w:sz w:val="28"/>
          <w:szCs w:val="28"/>
        </w:rPr>
      </w:pPr>
    </w:p>
    <w:p w:rsidR="00B95A5D" w:rsidRPr="00B95A5D" w:rsidRDefault="00B95A5D" w:rsidP="00B95A5D">
      <w:pPr>
        <w:jc w:val="right"/>
        <w:outlineLvl w:val="0"/>
        <w:rPr>
          <w:sz w:val="28"/>
          <w:szCs w:val="28"/>
        </w:rPr>
      </w:pPr>
    </w:p>
    <w:p w:rsidR="00B95A5D" w:rsidRPr="00B95A5D" w:rsidRDefault="00B95A5D" w:rsidP="00B95A5D">
      <w:pPr>
        <w:jc w:val="right"/>
        <w:outlineLvl w:val="0"/>
        <w:rPr>
          <w:sz w:val="28"/>
          <w:szCs w:val="28"/>
        </w:rPr>
      </w:pPr>
    </w:p>
    <w:p w:rsidR="00B95A5D" w:rsidRPr="00B95A5D" w:rsidRDefault="00B95A5D" w:rsidP="00B95A5D">
      <w:pPr>
        <w:jc w:val="right"/>
        <w:outlineLvl w:val="0"/>
        <w:rPr>
          <w:b/>
          <w:sz w:val="28"/>
          <w:szCs w:val="28"/>
        </w:rPr>
      </w:pPr>
      <w:r w:rsidRPr="00B95A5D">
        <w:rPr>
          <w:b/>
          <w:sz w:val="28"/>
          <w:szCs w:val="28"/>
        </w:rPr>
        <w:t>«УТВЕРЖДЕНА</w:t>
      </w:r>
    </w:p>
    <w:p w:rsidR="00B95A5D" w:rsidRPr="00B95A5D" w:rsidRDefault="00B95A5D" w:rsidP="00B95A5D">
      <w:pPr>
        <w:jc w:val="right"/>
        <w:outlineLvl w:val="0"/>
        <w:rPr>
          <w:b/>
          <w:sz w:val="28"/>
          <w:szCs w:val="28"/>
        </w:rPr>
      </w:pPr>
    </w:p>
    <w:p w:rsidR="00B95A5D" w:rsidRPr="00B95A5D" w:rsidRDefault="00B95A5D" w:rsidP="00B95A5D">
      <w:pPr>
        <w:jc w:val="right"/>
        <w:outlineLvl w:val="0"/>
        <w:rPr>
          <w:sz w:val="28"/>
          <w:szCs w:val="28"/>
        </w:rPr>
      </w:pPr>
      <w:r w:rsidRPr="00B95A5D">
        <w:rPr>
          <w:sz w:val="28"/>
          <w:szCs w:val="28"/>
        </w:rPr>
        <w:t>постановлением администрации</w:t>
      </w:r>
    </w:p>
    <w:p w:rsidR="00B95A5D" w:rsidRPr="00B95A5D" w:rsidRDefault="00B95A5D" w:rsidP="00B95A5D">
      <w:pPr>
        <w:jc w:val="right"/>
        <w:outlineLvl w:val="0"/>
        <w:rPr>
          <w:sz w:val="28"/>
          <w:szCs w:val="28"/>
        </w:rPr>
      </w:pPr>
      <w:r w:rsidRPr="00B95A5D">
        <w:rPr>
          <w:sz w:val="28"/>
          <w:szCs w:val="28"/>
        </w:rPr>
        <w:t xml:space="preserve"> городского округа город Первомайск</w:t>
      </w:r>
    </w:p>
    <w:p w:rsidR="00B95A5D" w:rsidRPr="00B95A5D" w:rsidRDefault="00B95A5D" w:rsidP="00B95A5D">
      <w:pPr>
        <w:jc w:val="right"/>
        <w:outlineLvl w:val="0"/>
        <w:rPr>
          <w:sz w:val="28"/>
          <w:szCs w:val="28"/>
        </w:rPr>
      </w:pPr>
      <w:r w:rsidRPr="00B95A5D">
        <w:rPr>
          <w:sz w:val="28"/>
          <w:szCs w:val="28"/>
        </w:rPr>
        <w:t>Нижегородской области</w:t>
      </w:r>
    </w:p>
    <w:p w:rsidR="00B95A5D" w:rsidRPr="00B95A5D" w:rsidRDefault="00B95A5D" w:rsidP="00B95A5D">
      <w:pPr>
        <w:jc w:val="right"/>
        <w:outlineLvl w:val="0"/>
        <w:rPr>
          <w:sz w:val="28"/>
          <w:szCs w:val="28"/>
        </w:rPr>
      </w:pPr>
      <w:r w:rsidRPr="00B95A5D">
        <w:rPr>
          <w:sz w:val="28"/>
          <w:szCs w:val="28"/>
        </w:rPr>
        <w:t>от 27.10.2014 № 1084</w:t>
      </w:r>
    </w:p>
    <w:p w:rsidR="00B95A5D" w:rsidRPr="00B95A5D" w:rsidRDefault="00B95A5D" w:rsidP="00B95A5D">
      <w:pPr>
        <w:jc w:val="right"/>
        <w:outlineLvl w:val="0"/>
        <w:rPr>
          <w:sz w:val="28"/>
          <w:szCs w:val="28"/>
        </w:rPr>
      </w:pPr>
    </w:p>
    <w:p w:rsidR="00B95A5D" w:rsidRPr="00B95A5D" w:rsidRDefault="00B95A5D" w:rsidP="00B95A5D">
      <w:pPr>
        <w:jc w:val="right"/>
        <w:outlineLvl w:val="0"/>
        <w:rPr>
          <w:sz w:val="28"/>
          <w:szCs w:val="28"/>
        </w:rPr>
      </w:pPr>
    </w:p>
    <w:p w:rsidR="00B95A5D" w:rsidRPr="00B95A5D" w:rsidRDefault="00B95A5D" w:rsidP="00B95A5D">
      <w:pPr>
        <w:keepLines/>
        <w:widowControl w:val="0"/>
        <w:autoSpaceDE w:val="0"/>
        <w:autoSpaceDN w:val="0"/>
        <w:adjustRightInd w:val="0"/>
        <w:jc w:val="center"/>
        <w:rPr>
          <w:b/>
        </w:rPr>
      </w:pPr>
      <w:r w:rsidRPr="00B95A5D">
        <w:rPr>
          <w:b/>
        </w:rPr>
        <w:t>МУНИЦИПАЛЬНАЯ ПРОГРАММА</w:t>
      </w:r>
    </w:p>
    <w:p w:rsidR="00B95A5D" w:rsidRPr="00B95A5D" w:rsidRDefault="00B95A5D" w:rsidP="00B95A5D">
      <w:pPr>
        <w:keepLines/>
        <w:widowControl w:val="0"/>
        <w:autoSpaceDE w:val="0"/>
        <w:autoSpaceDN w:val="0"/>
        <w:adjustRightInd w:val="0"/>
        <w:jc w:val="center"/>
        <w:rPr>
          <w:b/>
        </w:rPr>
      </w:pPr>
      <w:r w:rsidRPr="00B95A5D">
        <w:rPr>
          <w:b/>
        </w:rPr>
        <w:t>«ОБЕСПЕЧЕНИЕ НАСЕЛЕНИЯ ГОРОДСКОГО ОКРУГА ГОРОД ПЕРВОМАЙСК НИЖЕГОРОДСКОЙ ОБЛАСТИ ДОСТУПНЫМ И КОМФОРТНЫМ ЖИЛЬЕМ»</w:t>
      </w:r>
    </w:p>
    <w:p w:rsidR="00B95A5D" w:rsidRPr="00B95A5D" w:rsidRDefault="00B95A5D" w:rsidP="00B95A5D">
      <w:pPr>
        <w:keepLines/>
        <w:widowControl w:val="0"/>
        <w:autoSpaceDE w:val="0"/>
        <w:autoSpaceDN w:val="0"/>
        <w:adjustRightInd w:val="0"/>
        <w:jc w:val="center"/>
        <w:rPr>
          <w:b/>
          <w:sz w:val="28"/>
          <w:szCs w:val="28"/>
        </w:rPr>
      </w:pPr>
      <w:r w:rsidRPr="00B95A5D">
        <w:rPr>
          <w:b/>
          <w:sz w:val="28"/>
          <w:szCs w:val="28"/>
        </w:rPr>
        <w:t>(далее – Программа)</w:t>
      </w:r>
    </w:p>
    <w:p w:rsidR="00B95A5D" w:rsidRPr="00B95A5D" w:rsidRDefault="00B95A5D" w:rsidP="00B95A5D">
      <w:pPr>
        <w:keepLines/>
        <w:widowControl w:val="0"/>
        <w:autoSpaceDE w:val="0"/>
        <w:autoSpaceDN w:val="0"/>
        <w:adjustRightInd w:val="0"/>
        <w:jc w:val="right"/>
        <w:rPr>
          <w:sz w:val="28"/>
          <w:szCs w:val="28"/>
        </w:rPr>
      </w:pPr>
    </w:p>
    <w:p w:rsidR="00B95A5D" w:rsidRPr="00B95A5D" w:rsidRDefault="00B95A5D" w:rsidP="00B95A5D">
      <w:pPr>
        <w:keepLines/>
        <w:widowControl w:val="0"/>
        <w:autoSpaceDE w:val="0"/>
        <w:autoSpaceDN w:val="0"/>
        <w:adjustRightInd w:val="0"/>
        <w:jc w:val="center"/>
        <w:rPr>
          <w:sz w:val="28"/>
          <w:szCs w:val="28"/>
        </w:rPr>
      </w:pPr>
      <w:r w:rsidRPr="00B95A5D">
        <w:rPr>
          <w:sz w:val="28"/>
          <w:szCs w:val="28"/>
        </w:rPr>
        <w:t>1. Паспорт Программы</w:t>
      </w:r>
    </w:p>
    <w:tbl>
      <w:tblPr>
        <w:tblW w:w="0" w:type="auto"/>
        <w:tblInd w:w="75" w:type="dxa"/>
        <w:tblLayout w:type="fixed"/>
        <w:tblCellMar>
          <w:left w:w="75" w:type="dxa"/>
          <w:right w:w="75" w:type="dxa"/>
        </w:tblCellMar>
        <w:tblLook w:val="04A0" w:firstRow="1" w:lastRow="0" w:firstColumn="1" w:lastColumn="0" w:noHBand="0" w:noVBand="1"/>
      </w:tblPr>
      <w:tblGrid>
        <w:gridCol w:w="2665"/>
        <w:gridCol w:w="7541"/>
      </w:tblGrid>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lang w:eastAsia="en-US"/>
              </w:rPr>
              <w:t>1. Муниципальный заказчик - координатор Программы</w:t>
            </w:r>
          </w:p>
        </w:tc>
        <w:tc>
          <w:tcPr>
            <w:tcW w:w="754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lang w:eastAsia="en-US"/>
              </w:rPr>
              <w:t>Управление правового и информационного обеспечения администрации городского округа город Первомайск Нижегородской области.</w:t>
            </w:r>
          </w:p>
        </w:tc>
      </w:tr>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lang w:eastAsia="en-US"/>
              </w:rPr>
              <w:t xml:space="preserve">2. Соисполнители Программы  </w:t>
            </w:r>
          </w:p>
        </w:tc>
        <w:tc>
          <w:tcPr>
            <w:tcW w:w="754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lang w:eastAsia="en-US"/>
              </w:rPr>
              <w:t>- Администрация городского округа город Первомайск Нижегородской области</w:t>
            </w:r>
          </w:p>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lang w:eastAsia="en-US"/>
              </w:rPr>
              <w:t>- Отдел народного образования администрации городского     округа город Первомайск Нижегородской области.</w:t>
            </w:r>
          </w:p>
        </w:tc>
      </w:tr>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lang w:eastAsia="en-US"/>
              </w:rPr>
              <w:t>3. Подпрограммы Программы</w:t>
            </w:r>
          </w:p>
        </w:tc>
        <w:tc>
          <w:tcPr>
            <w:tcW w:w="754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u w:val="single"/>
                <w:lang w:eastAsia="en-US"/>
              </w:rPr>
              <w:t>Подпрограмма 1</w:t>
            </w:r>
            <w:r w:rsidRPr="00B95A5D">
              <w:rPr>
                <w:sz w:val="28"/>
                <w:szCs w:val="28"/>
                <w:lang w:eastAsia="en-US"/>
              </w:rPr>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p w:rsidR="00B95A5D" w:rsidRPr="00B95A5D" w:rsidRDefault="00B95A5D" w:rsidP="00B95A5D">
            <w:pPr>
              <w:keepLines/>
              <w:widowControl w:val="0"/>
              <w:autoSpaceDE w:val="0"/>
              <w:autoSpaceDN w:val="0"/>
              <w:adjustRightInd w:val="0"/>
              <w:spacing w:line="276" w:lineRule="auto"/>
              <w:jc w:val="both"/>
              <w:rPr>
                <w:sz w:val="28"/>
                <w:szCs w:val="28"/>
                <w:lang w:eastAsia="en-US"/>
              </w:rPr>
            </w:pPr>
          </w:p>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u w:val="single"/>
                <w:lang w:eastAsia="en-US"/>
              </w:rPr>
              <w:t>Подпрограмма 2</w:t>
            </w:r>
            <w:r w:rsidRPr="00B95A5D">
              <w:rPr>
                <w:sz w:val="28"/>
                <w:szCs w:val="28"/>
                <w:lang w:eastAsia="en-US"/>
              </w:rPr>
              <w:t xml:space="preserve"> «Обеспечение жильем молодых семей в городском округе город Первомайск Нижегородской области»;</w:t>
            </w:r>
          </w:p>
          <w:p w:rsidR="00B95A5D" w:rsidRPr="00B95A5D" w:rsidRDefault="00B95A5D" w:rsidP="00B95A5D">
            <w:pPr>
              <w:keepLines/>
              <w:widowControl w:val="0"/>
              <w:autoSpaceDE w:val="0"/>
              <w:autoSpaceDN w:val="0"/>
              <w:adjustRightInd w:val="0"/>
              <w:spacing w:line="276" w:lineRule="auto"/>
              <w:jc w:val="both"/>
              <w:rPr>
                <w:sz w:val="28"/>
                <w:szCs w:val="28"/>
                <w:lang w:eastAsia="en-US"/>
              </w:rPr>
            </w:pPr>
          </w:p>
          <w:p w:rsidR="00B95A5D" w:rsidRPr="00B95A5D" w:rsidRDefault="00B95A5D" w:rsidP="00B95A5D">
            <w:pPr>
              <w:keepLines/>
              <w:widowControl w:val="0"/>
              <w:autoSpaceDE w:val="0"/>
              <w:autoSpaceDN w:val="0"/>
              <w:adjustRightInd w:val="0"/>
              <w:spacing w:line="276" w:lineRule="auto"/>
              <w:jc w:val="both"/>
              <w:rPr>
                <w:sz w:val="28"/>
                <w:szCs w:val="28"/>
                <w:lang w:eastAsia="en-US"/>
              </w:rPr>
            </w:pPr>
            <w:r w:rsidRPr="00B95A5D">
              <w:rPr>
                <w:sz w:val="28"/>
                <w:szCs w:val="28"/>
                <w:u w:val="single"/>
                <w:lang w:eastAsia="en-US"/>
              </w:rPr>
              <w:t>Подпрограмма 3</w:t>
            </w:r>
            <w:r w:rsidRPr="00B95A5D">
              <w:rPr>
                <w:sz w:val="28"/>
                <w:szCs w:val="28"/>
                <w:lang w:eastAsia="en-US"/>
              </w:rPr>
              <w:t xml:space="preserve"> «Ипотечное жилищное кредитование населения городского округа город Первомайск Нижегородской области» на 2015 – 2023 годы. </w:t>
            </w:r>
          </w:p>
        </w:tc>
      </w:tr>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sz w:val="28"/>
                <w:szCs w:val="28"/>
                <w:lang w:eastAsia="en-US"/>
              </w:rPr>
            </w:pPr>
            <w:r w:rsidRPr="00B95A5D">
              <w:rPr>
                <w:sz w:val="28"/>
                <w:szCs w:val="28"/>
                <w:lang w:eastAsia="en-US"/>
              </w:rPr>
              <w:lastRenderedPageBreak/>
              <w:t>4.      Цель Программы</w:t>
            </w:r>
          </w:p>
        </w:tc>
        <w:tc>
          <w:tcPr>
            <w:tcW w:w="754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Повышение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tc>
      </w:tr>
      <w:tr w:rsidR="00B95A5D" w:rsidRPr="00B95A5D" w:rsidTr="00B95A5D">
        <w:trPr>
          <w:trHeight w:val="3330"/>
        </w:trPr>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sz w:val="28"/>
                <w:szCs w:val="28"/>
                <w:lang w:eastAsia="en-US"/>
              </w:rPr>
            </w:pPr>
            <w:r w:rsidRPr="00B95A5D">
              <w:rPr>
                <w:sz w:val="28"/>
                <w:szCs w:val="28"/>
                <w:lang w:eastAsia="en-US"/>
              </w:rPr>
              <w:t>5. Задачи Программы</w:t>
            </w:r>
          </w:p>
        </w:tc>
        <w:tc>
          <w:tcPr>
            <w:tcW w:w="754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autoSpaceDE w:val="0"/>
              <w:autoSpaceDN w:val="0"/>
              <w:adjustRightInd w:val="0"/>
              <w:spacing w:line="276" w:lineRule="auto"/>
              <w:ind w:hanging="21"/>
              <w:jc w:val="both"/>
              <w:rPr>
                <w:color w:val="000000"/>
                <w:sz w:val="28"/>
                <w:szCs w:val="28"/>
                <w:lang w:eastAsia="en-US"/>
              </w:rPr>
            </w:pPr>
            <w:r w:rsidRPr="00B95A5D">
              <w:rPr>
                <w:color w:val="000000"/>
                <w:sz w:val="28"/>
                <w:szCs w:val="28"/>
                <w:lang w:eastAsia="en-US"/>
              </w:rPr>
              <w:t>- создание благоприятных условий для проживания отдельных категорий граждан, установленных законодательством Нижегородской области;</w:t>
            </w:r>
          </w:p>
          <w:p w:rsidR="00B95A5D" w:rsidRPr="00B95A5D" w:rsidRDefault="00B95A5D" w:rsidP="00B95A5D">
            <w:pPr>
              <w:autoSpaceDE w:val="0"/>
              <w:autoSpaceDN w:val="0"/>
              <w:adjustRightInd w:val="0"/>
              <w:spacing w:line="276" w:lineRule="auto"/>
              <w:ind w:hanging="21"/>
              <w:jc w:val="both"/>
              <w:rPr>
                <w:color w:val="000000"/>
                <w:sz w:val="28"/>
                <w:szCs w:val="28"/>
                <w:lang w:eastAsia="en-US"/>
              </w:rPr>
            </w:pPr>
            <w:r w:rsidRPr="00B95A5D">
              <w:rPr>
                <w:color w:val="000000"/>
                <w:sz w:val="28"/>
                <w:szCs w:val="28"/>
                <w:lang w:eastAsia="en-US"/>
              </w:rPr>
              <w:t>- поддержка молодых семей в решении жилищной проблемы;</w:t>
            </w:r>
          </w:p>
          <w:p w:rsidR="00B95A5D" w:rsidRPr="00B95A5D" w:rsidRDefault="00B95A5D" w:rsidP="00B95A5D">
            <w:pPr>
              <w:autoSpaceDE w:val="0"/>
              <w:autoSpaceDN w:val="0"/>
              <w:adjustRightInd w:val="0"/>
              <w:spacing w:line="276" w:lineRule="auto"/>
              <w:jc w:val="both"/>
              <w:rPr>
                <w:sz w:val="28"/>
                <w:szCs w:val="28"/>
                <w:lang w:eastAsia="en-US"/>
              </w:rPr>
            </w:pPr>
            <w:r w:rsidRPr="00B95A5D">
              <w:rPr>
                <w:sz w:val="28"/>
                <w:szCs w:val="28"/>
                <w:lang w:eastAsia="en-US"/>
              </w:rPr>
              <w:t>- создание долгосрочной и гарантированной системы государственной поддержки граждан в решении жилищной проблемы с использованием ипотечного жилищного кредитования в целях повышения уровня благосостояния населения и утверждения высоких стандартов качества жизни населения городского округа город Первомайск Нижегородской области.</w:t>
            </w:r>
          </w:p>
        </w:tc>
      </w:tr>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6. Этапы и сроки реализации Программы</w:t>
            </w:r>
          </w:p>
        </w:tc>
        <w:tc>
          <w:tcPr>
            <w:tcW w:w="754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rPr>
                <w:sz w:val="28"/>
                <w:szCs w:val="28"/>
                <w:lang w:eastAsia="en-US"/>
              </w:rPr>
            </w:pPr>
            <w:r w:rsidRPr="00B95A5D">
              <w:rPr>
                <w:sz w:val="28"/>
                <w:szCs w:val="28"/>
                <w:lang w:eastAsia="en-US"/>
              </w:rPr>
              <w:t xml:space="preserve">Срок реализации: 2015- 2023 годы. </w:t>
            </w:r>
          </w:p>
          <w:p w:rsidR="00B95A5D" w:rsidRPr="00B95A5D" w:rsidRDefault="00B95A5D" w:rsidP="00B95A5D">
            <w:pPr>
              <w:widowControl w:val="0"/>
              <w:autoSpaceDE w:val="0"/>
              <w:autoSpaceDN w:val="0"/>
              <w:adjustRightInd w:val="0"/>
              <w:spacing w:line="276" w:lineRule="auto"/>
              <w:rPr>
                <w:sz w:val="28"/>
                <w:szCs w:val="28"/>
                <w:lang w:eastAsia="en-US"/>
              </w:rPr>
            </w:pPr>
            <w:r w:rsidRPr="00B95A5D">
              <w:rPr>
                <w:sz w:val="28"/>
                <w:szCs w:val="28"/>
                <w:lang w:eastAsia="en-US"/>
              </w:rPr>
              <w:t>Программа реализуется в один этап.</w:t>
            </w:r>
          </w:p>
          <w:p w:rsidR="00B95A5D" w:rsidRPr="00B95A5D" w:rsidRDefault="00B95A5D" w:rsidP="00B95A5D">
            <w:pPr>
              <w:widowControl w:val="0"/>
              <w:autoSpaceDE w:val="0"/>
              <w:autoSpaceDN w:val="0"/>
              <w:adjustRightInd w:val="0"/>
              <w:spacing w:line="276" w:lineRule="auto"/>
              <w:jc w:val="both"/>
              <w:rPr>
                <w:sz w:val="28"/>
                <w:szCs w:val="28"/>
                <w:lang w:eastAsia="en-US"/>
              </w:rPr>
            </w:pPr>
          </w:p>
        </w:tc>
      </w:tr>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7.   Объемы бюджетных ассигнований Программы за счет средств бюджета городского округа город  Первомайск Нижегородской  области (далее – местный бюджет)</w:t>
            </w:r>
          </w:p>
        </w:tc>
        <w:tc>
          <w:tcPr>
            <w:tcW w:w="754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всего по Программе– 80 084 829,08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8 407 380,00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3 374 483,00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9 651 929,31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9 583 217,42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15 816 853,35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2020 –  5 581 588,00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8 401 778,00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9 508 200,00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9 759 400,00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в том числе: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средства местного бюджета -   80 084 829,08 рублей, в т.ч. по годам: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8 407 380,00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3 374 483,00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9 651 929,31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9 583 217,42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15 816 853,35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2020 –  5 581 588,00рублей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8 401 778,00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9 508 200,00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9 759 400,00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из них: субсидии из областного бюджета  - 16 188 190,72 </w:t>
            </w:r>
            <w:r w:rsidRPr="00B95A5D">
              <w:rPr>
                <w:rFonts w:eastAsia="Calibri"/>
                <w:sz w:val="28"/>
                <w:szCs w:val="28"/>
                <w:lang w:eastAsia="en-US"/>
              </w:rPr>
              <w:lastRenderedPageBreak/>
              <w:t>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739 620,00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365 604,00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808 168,00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2018 –  969 390,00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6 272 002,59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964 861,20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2021 – 2 240 444,93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1 800 500,00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2 027 600,00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субвенции из областного бюджета – 24 455 552,81 рублей, в т.ч. по годам: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1 312 200,00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574 233,00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4 741 370,80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4 837 168,00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3 961 592,21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1 874 588,80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1 925 600,00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2 614 400,00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2 614 400,00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субсидии из федерального бюджета  - 8 392 600,09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829 010,00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2016 –  406 652,00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1 003 808,00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1 247 567,00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1 848 820,74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553 973,50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901068,85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760 400,00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841 300,00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субвенции из федерального бюджета – 19 106 987,54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3 805 820,00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1 177 800,00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1 237 410,00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295 171,20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2 100 287,14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1 904 799,20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2 634 400,00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lastRenderedPageBreak/>
              <w:t>2022 – 2 954 500,00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2 996 800,00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по подпрограммам: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подпрограмма 1 «Выполнение государственных обязательств по обеспечению жильем отдельных категорий граждан, установленных законодательством Нижегородской области»: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всего по подпрограмме  – 43 661 640,35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5 118 020,00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1 752 033,00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5 978 780,80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5 132 339,20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6 061 879,35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3 779 388,00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4 560 000,00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5 668 000,00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5 611 200,00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в том числе:</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средства местного бюджета – 43 661 640,35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5 118 020,00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1 752 033,00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5 978 780,80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5 132 339,20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6 061 879,35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3 779 388,00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4 560 000,00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5 668 000,00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5 611 200,00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из них: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субвенции из областного бюджета  - 24 455 552,81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1 312 200,00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574 233,00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2017 –  4 741 370,80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2018 –  4 837 168,00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3 961 592,21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2020 –  1 874 588,80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2021 –  1 925 600,00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lastRenderedPageBreak/>
              <w:t>2022 –  2 614 400,00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2 614 400,00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субвенции из федерального бюджета – 19 106 987,54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3 805 820,00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1 177 800,00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1 237 410,00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295 171,20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2 100 287,14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1 904 799,20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2 634 400,00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2 954 500,00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2 996 800,00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подпрограмма 2 «Обеспечение жильем молодых семей в городском округе город Первомайск Нижегородской области»: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всего по подпрограмме 2 – 35 846 828,73 рублей, в т. 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3 187 540,00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1 520 630,00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2017 – 3 571 328,51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4 349 078,22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9 676 174,00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1 732 800,00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3 820 878,00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3 840 200,00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4 148 200,00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в том числе:</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средства местного  бюджета  -  35 846 828,73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3 187 540,00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1 520 630,00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2017 – 3 571 328,51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4 349 078,22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9 676 174,00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1 732 800,00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3 820 878,00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3 840 200,00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4 148 200,00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из них: субсидии из областного бюджета- 15 886 460,72 рублей, в т.ч. по годам: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lastRenderedPageBreak/>
              <w:t>2015 -  688 710,00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314 694,00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757 258,00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918 490,00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6 232 602,59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919 061,20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2 227 544,93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1 800 500,00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2 027 600,00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субсидии из федерального бюджета – 8 392600,09  рублей, в т.ч. по годам: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829 010,00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406 652,00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1 003 808,00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1 247 567,00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1 848 820,74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553 973,50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2021 – 901 068,85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760 400,00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841 300,00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подпрограмма 3 «Ипотечное жилищное кредитование населения городского округа город Первомайск Нижегородской области» на 2015-2023 годы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всего по подпрограмме 3– 576 360,00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101 820,00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101 820,00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101 820,00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101 800,00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78 800,00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69 400,00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2021 -   20 900,00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в том числе: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средства местного бюджета -  576 360,00  рублей, в т.ч. по годам: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101 820,00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101 820,00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101 820,00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101 800,00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lastRenderedPageBreak/>
              <w:t>2019 –  78 800,00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20 900,00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2022 – 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из них: субсидии из областного бюджета  - 301 730,00  рублей, в т.ч. по годам:</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2015 – 50 910,00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2016 – 50 910,00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2017 – 50 910,00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2018 – 50 900,00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2019 – 39 400,00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2020 – 34700,00 рублей</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2021 – 12 900,00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 xml:space="preserve">2022 – 0 рублей    </w:t>
            </w:r>
          </w:p>
          <w:p w:rsidR="00B95A5D" w:rsidRPr="00B95A5D" w:rsidRDefault="00B95A5D" w:rsidP="00B95A5D">
            <w:pPr>
              <w:widowControl w:val="0"/>
              <w:autoSpaceDE w:val="0"/>
              <w:autoSpaceDN w:val="0"/>
              <w:adjustRightInd w:val="0"/>
              <w:spacing w:line="276" w:lineRule="auto"/>
              <w:jc w:val="both"/>
              <w:rPr>
                <w:rFonts w:eastAsia="Calibri"/>
                <w:sz w:val="28"/>
                <w:szCs w:val="28"/>
                <w:lang w:eastAsia="en-US"/>
              </w:rPr>
            </w:pPr>
            <w:r w:rsidRPr="00B95A5D">
              <w:rPr>
                <w:rFonts w:eastAsia="Calibri"/>
                <w:sz w:val="28"/>
                <w:szCs w:val="28"/>
                <w:lang w:eastAsia="en-US"/>
              </w:rPr>
              <w:t>2023 – 0 рублей</w:t>
            </w:r>
          </w:p>
        </w:tc>
      </w:tr>
      <w:tr w:rsidR="00B95A5D" w:rsidRPr="00B95A5D" w:rsidTr="00B95A5D">
        <w:tc>
          <w:tcPr>
            <w:tcW w:w="26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lastRenderedPageBreak/>
              <w:t>8. Индикаторы достижения цели и показатели непосредственных результатов</w:t>
            </w:r>
          </w:p>
        </w:tc>
        <w:tc>
          <w:tcPr>
            <w:tcW w:w="754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b/>
                <w:sz w:val="28"/>
                <w:szCs w:val="28"/>
                <w:lang w:eastAsia="en-US"/>
              </w:rPr>
              <w:t>Индикатор 1.</w:t>
            </w:r>
            <w:r w:rsidRPr="00B95A5D">
              <w:rPr>
                <w:sz w:val="28"/>
                <w:szCs w:val="28"/>
                <w:lang w:eastAsia="en-US"/>
              </w:rPr>
              <w:t xml:space="preserve"> Доля семей, которым предоставлено доступное и комфортное жилье к 2021 году (от общего количество семей, состоящих на учете, нуждающихся в улучшении жилищных условий) –   69,6 %.</w:t>
            </w:r>
          </w:p>
          <w:p w:rsidR="00B95A5D" w:rsidRPr="00B95A5D" w:rsidRDefault="00B95A5D" w:rsidP="00B95A5D">
            <w:pPr>
              <w:widowControl w:val="0"/>
              <w:autoSpaceDE w:val="0"/>
              <w:autoSpaceDN w:val="0"/>
              <w:adjustRightInd w:val="0"/>
              <w:spacing w:line="276" w:lineRule="auto"/>
              <w:jc w:val="both"/>
              <w:rPr>
                <w:sz w:val="28"/>
                <w:szCs w:val="28"/>
                <w:lang w:eastAsia="en-US"/>
              </w:rPr>
            </w:pP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b/>
                <w:sz w:val="28"/>
                <w:szCs w:val="28"/>
                <w:lang w:eastAsia="en-US"/>
              </w:rPr>
              <w:t xml:space="preserve">Непосредственный результат 1. </w:t>
            </w:r>
            <w:r w:rsidRPr="00B95A5D">
              <w:rPr>
                <w:sz w:val="28"/>
                <w:szCs w:val="28"/>
                <w:lang w:eastAsia="en-US"/>
              </w:rPr>
              <w:t>Количество семей, улучивших жилищные условия к 2023 году  –   55 человек</w:t>
            </w:r>
          </w:p>
          <w:p w:rsidR="00B95A5D" w:rsidRPr="00B95A5D" w:rsidRDefault="00B95A5D" w:rsidP="00B95A5D">
            <w:pPr>
              <w:widowControl w:val="0"/>
              <w:autoSpaceDE w:val="0"/>
              <w:autoSpaceDN w:val="0"/>
              <w:adjustRightInd w:val="0"/>
              <w:spacing w:line="276" w:lineRule="auto"/>
              <w:jc w:val="both"/>
              <w:rPr>
                <w:sz w:val="28"/>
                <w:szCs w:val="28"/>
                <w:lang w:eastAsia="en-US"/>
              </w:rPr>
            </w:pP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b/>
                <w:sz w:val="28"/>
                <w:szCs w:val="28"/>
                <w:lang w:eastAsia="en-US"/>
              </w:rPr>
              <w:t xml:space="preserve">Подпрограмма 1. </w:t>
            </w:r>
            <w:r w:rsidRPr="00B95A5D">
              <w:rPr>
                <w:sz w:val="28"/>
                <w:szCs w:val="28"/>
                <w:lang w:eastAsia="en-US"/>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p w:rsidR="00B95A5D" w:rsidRPr="00B95A5D" w:rsidRDefault="00B95A5D" w:rsidP="00B95A5D">
            <w:pPr>
              <w:widowControl w:val="0"/>
              <w:autoSpaceDE w:val="0"/>
              <w:autoSpaceDN w:val="0"/>
              <w:adjustRightInd w:val="0"/>
              <w:spacing w:line="276" w:lineRule="auto"/>
              <w:jc w:val="both"/>
              <w:rPr>
                <w:b/>
                <w:sz w:val="28"/>
                <w:szCs w:val="28"/>
                <w:lang w:eastAsia="en-US"/>
              </w:rPr>
            </w:pP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b/>
                <w:color w:val="000000"/>
                <w:sz w:val="28"/>
                <w:szCs w:val="28"/>
                <w:lang w:eastAsia="en-US"/>
              </w:rPr>
              <w:t>Индикатор 1.1.</w:t>
            </w:r>
            <w:r w:rsidRPr="00B95A5D">
              <w:rPr>
                <w:color w:val="000000"/>
                <w:sz w:val="28"/>
                <w:szCs w:val="28"/>
                <w:lang w:eastAsia="en-US"/>
              </w:rPr>
              <w:t xml:space="preserve"> Доля граждан, относящихся к отдельным категориям, установленным законодательством, обеспеченных жилыми помещениями (от общего количества граждан данной категории, нуждающихся в улучшении жилищных условий, состоящих в списке на соответствующий год) к 2023 году составит 72,6 %.</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b/>
                <w:sz w:val="28"/>
                <w:szCs w:val="28"/>
                <w:lang w:eastAsia="en-US"/>
              </w:rPr>
              <w:t>Непосредственный результат 1.1.</w:t>
            </w:r>
            <w:r w:rsidRPr="00B95A5D">
              <w:rPr>
                <w:sz w:val="28"/>
                <w:szCs w:val="28"/>
                <w:lang w:eastAsia="en-US"/>
              </w:rPr>
              <w:t xml:space="preserve"> Количество граждан – участников подпрограммы, улучшивших жилищные условия к 2023 году – 43 человека;</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b/>
                <w:sz w:val="28"/>
                <w:szCs w:val="28"/>
                <w:lang w:eastAsia="en-US"/>
              </w:rPr>
              <w:t>Подпрограмма 2.</w:t>
            </w:r>
            <w:r w:rsidRPr="00B95A5D">
              <w:rPr>
                <w:sz w:val="28"/>
                <w:szCs w:val="28"/>
                <w:lang w:eastAsia="en-US"/>
              </w:rPr>
              <w:t xml:space="preserve"> </w:t>
            </w:r>
            <w:r w:rsidRPr="00B95A5D">
              <w:rPr>
                <w:color w:val="000000"/>
                <w:sz w:val="28"/>
                <w:szCs w:val="28"/>
                <w:lang w:eastAsia="en-US"/>
              </w:rPr>
              <w:t xml:space="preserve">«Обеспечение жильем молодых семей в городском округе город Первомайск Нижегородской </w:t>
            </w:r>
            <w:r w:rsidRPr="00B95A5D">
              <w:rPr>
                <w:color w:val="000000"/>
                <w:sz w:val="28"/>
                <w:szCs w:val="28"/>
                <w:lang w:eastAsia="en-US"/>
              </w:rPr>
              <w:lastRenderedPageBreak/>
              <w:t xml:space="preserve">области». </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b/>
                <w:color w:val="000000"/>
                <w:sz w:val="28"/>
                <w:szCs w:val="28"/>
                <w:lang w:eastAsia="en-US"/>
              </w:rPr>
              <w:t>Индикатор 2.1.</w:t>
            </w:r>
            <w:r w:rsidRPr="00B95A5D">
              <w:rPr>
                <w:color w:val="000000"/>
                <w:sz w:val="28"/>
                <w:szCs w:val="28"/>
                <w:lang w:eastAsia="en-US"/>
              </w:rPr>
              <w:t xml:space="preserve"> Обеспеченность социальными выплатами молодых семей к 2023 году – 100 % от общего числа молодых семей, состоящих на учете.</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b/>
                <w:sz w:val="28"/>
                <w:szCs w:val="28"/>
                <w:lang w:eastAsia="en-US"/>
              </w:rPr>
              <w:t>Непосредственный результат 2.1</w:t>
            </w:r>
            <w:r w:rsidRPr="00B95A5D">
              <w:rPr>
                <w:b/>
                <w:color w:val="000000"/>
                <w:sz w:val="28"/>
                <w:szCs w:val="28"/>
                <w:lang w:eastAsia="en-US"/>
              </w:rPr>
              <w:t>.</w:t>
            </w:r>
            <w:r w:rsidRPr="00B95A5D">
              <w:rPr>
                <w:color w:val="000000"/>
                <w:sz w:val="28"/>
                <w:szCs w:val="28"/>
                <w:lang w:eastAsia="en-US"/>
              </w:rPr>
              <w:t xml:space="preserve"> Площадь приобретенных жилых помещений, кв. метров – 1676 кв.м.;</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b/>
                <w:sz w:val="28"/>
                <w:szCs w:val="28"/>
                <w:lang w:eastAsia="en-US"/>
              </w:rPr>
              <w:t>Непосредственный результат 2</w:t>
            </w:r>
            <w:r w:rsidRPr="00B95A5D">
              <w:rPr>
                <w:b/>
                <w:color w:val="000000"/>
                <w:sz w:val="28"/>
                <w:szCs w:val="28"/>
                <w:lang w:eastAsia="en-US"/>
              </w:rPr>
              <w:t>.2.</w:t>
            </w:r>
            <w:r w:rsidRPr="00B95A5D">
              <w:rPr>
                <w:color w:val="000000"/>
                <w:sz w:val="28"/>
                <w:szCs w:val="28"/>
                <w:lang w:eastAsia="en-US"/>
              </w:rPr>
              <w:t xml:space="preserve"> Количество молодых семей, получивших поддержку в решении жилищных проблем – 38 семей.</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b/>
                <w:sz w:val="28"/>
                <w:szCs w:val="28"/>
                <w:lang w:eastAsia="en-US"/>
              </w:rPr>
              <w:t>Подпрограмма 3.</w:t>
            </w:r>
            <w:r w:rsidRPr="00B95A5D">
              <w:rPr>
                <w:sz w:val="28"/>
                <w:szCs w:val="28"/>
                <w:lang w:eastAsia="en-US"/>
              </w:rPr>
              <w:t xml:space="preserve"> «Ипотечное жилищное кредитование населения городского округа город Первомайск Нижегородской области» на 2015 – 2022 годы.   </w:t>
            </w:r>
          </w:p>
          <w:p w:rsidR="00B95A5D" w:rsidRPr="00B95A5D" w:rsidRDefault="00B95A5D" w:rsidP="00B95A5D">
            <w:pPr>
              <w:widowControl w:val="0"/>
              <w:autoSpaceDE w:val="0"/>
              <w:autoSpaceDN w:val="0"/>
              <w:adjustRightInd w:val="0"/>
              <w:spacing w:line="276" w:lineRule="auto"/>
              <w:jc w:val="both"/>
              <w:rPr>
                <w:sz w:val="28"/>
                <w:szCs w:val="28"/>
                <w:lang w:eastAsia="en-US"/>
              </w:rPr>
            </w:pPr>
          </w:p>
          <w:p w:rsidR="00B95A5D" w:rsidRPr="00B95A5D" w:rsidRDefault="00B95A5D" w:rsidP="00B95A5D">
            <w:pPr>
              <w:autoSpaceDE w:val="0"/>
              <w:autoSpaceDN w:val="0"/>
              <w:adjustRightInd w:val="0"/>
              <w:spacing w:line="276" w:lineRule="auto"/>
              <w:jc w:val="both"/>
              <w:rPr>
                <w:sz w:val="28"/>
                <w:szCs w:val="28"/>
                <w:lang w:eastAsia="en-US"/>
              </w:rPr>
            </w:pPr>
            <w:r w:rsidRPr="00B95A5D">
              <w:rPr>
                <w:b/>
                <w:color w:val="000000"/>
                <w:sz w:val="28"/>
                <w:szCs w:val="28"/>
                <w:lang w:eastAsia="en-US"/>
              </w:rPr>
              <w:t xml:space="preserve">Индикатор 3.1. </w:t>
            </w:r>
            <w:r w:rsidRPr="00B95A5D">
              <w:rPr>
                <w:color w:val="000000"/>
                <w:sz w:val="28"/>
                <w:szCs w:val="28"/>
                <w:lang w:eastAsia="en-US"/>
              </w:rPr>
              <w:t xml:space="preserve">Доля ранее выданных ипотечных кредитов, по которым выполняются обязательства по выплате </w:t>
            </w:r>
            <w:r w:rsidRPr="00B95A5D">
              <w:rPr>
                <w:sz w:val="28"/>
                <w:szCs w:val="28"/>
                <w:lang w:eastAsia="en-US"/>
              </w:rPr>
              <w:t>компенсации части</w:t>
            </w:r>
            <w:r w:rsidRPr="00B95A5D">
              <w:rPr>
                <w:rFonts w:eastAsia="Calibri"/>
                <w:sz w:val="28"/>
                <w:szCs w:val="28"/>
                <w:lang w:eastAsia="en-US"/>
              </w:rPr>
              <w:t xml:space="preserve">  ежемесячного </w:t>
            </w:r>
            <w:r w:rsidRPr="00B95A5D">
              <w:rPr>
                <w:sz w:val="28"/>
                <w:szCs w:val="28"/>
                <w:lang w:eastAsia="en-US"/>
              </w:rPr>
              <w:t xml:space="preserve">платежа </w:t>
            </w:r>
            <w:r w:rsidRPr="00B95A5D">
              <w:rPr>
                <w:color w:val="000000"/>
                <w:sz w:val="28"/>
                <w:szCs w:val="28"/>
                <w:lang w:eastAsia="en-US"/>
              </w:rPr>
              <w:t>– 100%.</w:t>
            </w:r>
          </w:p>
        </w:tc>
      </w:tr>
    </w:tbl>
    <w:p w:rsidR="00B95A5D" w:rsidRPr="00B95A5D" w:rsidRDefault="00B95A5D" w:rsidP="00B95A5D">
      <w:pPr>
        <w:keepLines/>
        <w:widowControl w:val="0"/>
        <w:autoSpaceDE w:val="0"/>
        <w:autoSpaceDN w:val="0"/>
        <w:adjustRightInd w:val="0"/>
        <w:jc w:val="center"/>
      </w:pPr>
    </w:p>
    <w:p w:rsidR="00B95A5D" w:rsidRPr="00B95A5D" w:rsidRDefault="00B95A5D" w:rsidP="00B95A5D">
      <w:pPr>
        <w:sectPr w:rsidR="00B95A5D" w:rsidRPr="00B95A5D">
          <w:pgSz w:w="11905" w:h="16838"/>
          <w:pgMar w:top="568" w:right="567" w:bottom="993" w:left="1134" w:header="720" w:footer="720" w:gutter="0"/>
          <w:pgNumType w:start="1"/>
          <w:cols w:space="720"/>
        </w:sectPr>
      </w:pPr>
    </w:p>
    <w:p w:rsidR="00B95A5D" w:rsidRPr="00B95A5D" w:rsidRDefault="00B95A5D" w:rsidP="00B95A5D">
      <w:pPr>
        <w:widowControl w:val="0"/>
        <w:autoSpaceDE w:val="0"/>
        <w:autoSpaceDN w:val="0"/>
        <w:adjustRightInd w:val="0"/>
        <w:jc w:val="center"/>
        <w:outlineLvl w:val="1"/>
        <w:rPr>
          <w:b/>
          <w:sz w:val="28"/>
          <w:szCs w:val="28"/>
        </w:rPr>
      </w:pPr>
      <w:bookmarkStart w:id="1" w:name="Par105"/>
      <w:bookmarkEnd w:id="1"/>
      <w:r w:rsidRPr="00B95A5D">
        <w:rPr>
          <w:b/>
          <w:sz w:val="28"/>
          <w:szCs w:val="28"/>
        </w:rPr>
        <w:lastRenderedPageBreak/>
        <w:t>2. Текст Программы</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2"/>
        <w:rPr>
          <w:b/>
          <w:sz w:val="28"/>
          <w:szCs w:val="28"/>
        </w:rPr>
      </w:pPr>
      <w:bookmarkStart w:id="2" w:name="Par107"/>
      <w:bookmarkEnd w:id="2"/>
      <w:r w:rsidRPr="00B95A5D">
        <w:rPr>
          <w:b/>
          <w:sz w:val="28"/>
          <w:szCs w:val="28"/>
        </w:rPr>
        <w:t>2.1. Характеристика текущего состояния</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сферы реализации Программы</w:t>
      </w:r>
    </w:p>
    <w:p w:rsidR="00B95A5D" w:rsidRPr="00B95A5D" w:rsidRDefault="00B95A5D" w:rsidP="00B95A5D">
      <w:pPr>
        <w:widowControl w:val="0"/>
        <w:autoSpaceDE w:val="0"/>
        <w:autoSpaceDN w:val="0"/>
        <w:adjustRightInd w:val="0"/>
        <w:jc w:val="center"/>
        <w:rPr>
          <w:b/>
          <w:sz w:val="28"/>
          <w:szCs w:val="28"/>
        </w:rPr>
      </w:pPr>
    </w:p>
    <w:p w:rsidR="00B95A5D" w:rsidRPr="00B95A5D" w:rsidRDefault="00B95A5D" w:rsidP="00B95A5D">
      <w:pPr>
        <w:widowControl w:val="0"/>
        <w:autoSpaceDE w:val="0"/>
        <w:autoSpaceDN w:val="0"/>
        <w:adjustRightInd w:val="0"/>
        <w:spacing w:line="360" w:lineRule="auto"/>
        <w:ind w:firstLine="709"/>
        <w:jc w:val="both"/>
        <w:rPr>
          <w:sz w:val="28"/>
          <w:szCs w:val="28"/>
        </w:rPr>
      </w:pPr>
      <w:bookmarkStart w:id="3" w:name="Par138"/>
      <w:bookmarkEnd w:id="3"/>
      <w:r w:rsidRPr="00B95A5D">
        <w:rPr>
          <w:sz w:val="28"/>
          <w:szCs w:val="28"/>
        </w:rPr>
        <w:t>С 2004 года начался современный этап государственной жилищной политики, направленной на повышение доступности жилья для населения. В связи с этим был принят пакет федеральных законов, в том числе Жилищный кодекс Российской Федерации, который сформировал законодательную базу для изменения в законодательной сферы Нижегородской области. На основании федеральной правовой базы в 2007 году в Нижегородской области был принят Закон Нижегородской области от 7 сентября 2007 года № 123-З «О жилищной политике в Нижегородской области», который определил цели жилищной политики Нижегородской области, полномочия администрации городского округа город Первомайск Нижегородской области в области жилищных отношений и другие важные вопросы, касающиеся жилищного фонда городского округа город Первомайск Нижегородской области и обеспечения жильем граждан, проживающих на территории городского округа город Первомайск Нижегородской области.</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 xml:space="preserve">Однако жилищная проблема для жителей городского округа город Первомайск Нижегородской области по-прежнему является одной из наиболее острых социальных проблем. </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Стремление большей части населения к улучшению своих жилищных условий обусловило актуальность ипотечного жилищного кредитования. При этом основными направлениями, обеспечивающими его развитие, является увеличение объемов выданных ипотечных жилищных кредитов за счет снижения ставки кредитования и долгосрочной гарантированной государственной поддержки граждан, нуждающихся в улучшении жилищных условий.</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В условиях существующего дисбаланса между потенциальным потребительским спросом на жилье и реальной возможностью его приобретения эффективным способом решения жилищной проблемы граждан является система ипотечного жилищного кредитования.</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lastRenderedPageBreak/>
        <w:t xml:space="preserve">Указанные проблемы и факторы, сдерживающие решение вопросов по улучшению жилищных условий для населения городского округа, на текущем этапе требуют программно-целевого метода решения. </w:t>
      </w:r>
    </w:p>
    <w:p w:rsidR="00B95A5D" w:rsidRPr="00B95A5D" w:rsidRDefault="00B95A5D" w:rsidP="00B95A5D">
      <w:pPr>
        <w:spacing w:line="360" w:lineRule="auto"/>
        <w:ind w:firstLine="709"/>
        <w:jc w:val="both"/>
        <w:rPr>
          <w:sz w:val="28"/>
          <w:szCs w:val="28"/>
        </w:rPr>
      </w:pPr>
      <w:r w:rsidRPr="00B95A5D">
        <w:rPr>
          <w:sz w:val="28"/>
          <w:szCs w:val="28"/>
        </w:rPr>
        <w:t>Муниципальная программа «Ипотечное жилищное кредитование населения городского округа город Первомайск Нижегородской области» на 2013-2023 годы закончила действие в части привлечения новых участников Программы 31 декабря 2011 года. В период 2015-2023 годов будет осуществляться компенсация части ежемесячного платежа по ранее выданным ипотечным жилищным кредитам (займам).</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Федеральный бюджет направляет значительные объемы средств на обеспечение жильем граждан, перед которыми в соответствии с законодательством есть обязательства Российской Федерации.</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Основным инструментом содействия из средств федерального, областного и местного бюджетов является муниципальная программа «Молодая семья» на период 2011-2015 годов, в рамках которой в течение 2011-2013 годов  улучшили жилищные условия 6 молодых семей. В 2014-2015 годах обеспечены жильем еще 12 молодых семей. Однако, уже сегодня количество молодых семей, нуждающихся в улучшении жилищных условий и изъявивших желание стать участниками программных мероприятий, связанных с обеспечением жильём молодых семей  составляет 7 молодых семей (по состоянию на 10 февраля 2016 года), из них 3 молодые семьи смогут участвовать в программе в 2016 году. Тем самым, на 1 января 2017 года нуждающихся в улучшении жилищных условий  составит 4 молодых семей. В случае необходимости будет решаться вопрос о дальнейшем продлении Программы.</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Обеспечение жильем ветеранов Великой Отечественной войны, инвалидов, ветеранов боевых действий, семей, имеющих детей инвалидов и других категорий граждан реализовывалось в рамках Федерального закона от 12 января 1995 года № 5-ФЗ «О ветеранах», Указа Президента Российской Федерации от 7 мая 2008 года № 714 «Об обеспечении жильем ветеранов Великой Отечественной войны 1941 - 1945 годов»,  Федерального закона от 24 ноября 1995 года № 181-ФЗ «О социальной защите инвалидов в Российской Федерации».</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 xml:space="preserve">За период 2010-2013 годов ветераны Великой Отечественной войны в </w:t>
      </w:r>
      <w:r w:rsidRPr="00B95A5D">
        <w:rPr>
          <w:sz w:val="28"/>
          <w:szCs w:val="28"/>
        </w:rPr>
        <w:lastRenderedPageBreak/>
        <w:t>количестве 41 человека улучшили свои жилищные условия с использованием средств единовременных денежных выплат на приобретение (строительство) жилья, предоставляемых из федерального бюджета, 1 ветеран боевых действий и 3 инвалида улучшили жилищные условия с использованием средств социальных выплат на приобретение жилья, предоставляемых из федерального бюджета.</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Настоящая Программа направлена на решение задач, определенных Указом от 07.05.2012 № 600, при обеспечении соответствующего финансового обеспечения за счет средств федерального, областного и местных бюджетов.</w:t>
      </w:r>
    </w:p>
    <w:p w:rsidR="00B95A5D" w:rsidRPr="00B95A5D" w:rsidRDefault="00B95A5D" w:rsidP="00B95A5D">
      <w:pPr>
        <w:widowControl w:val="0"/>
        <w:autoSpaceDE w:val="0"/>
        <w:autoSpaceDN w:val="0"/>
        <w:adjustRightInd w:val="0"/>
        <w:spacing w:line="360" w:lineRule="auto"/>
        <w:ind w:firstLine="709"/>
        <w:jc w:val="center"/>
        <w:rPr>
          <w:sz w:val="28"/>
          <w:szCs w:val="28"/>
        </w:rPr>
      </w:pPr>
    </w:p>
    <w:p w:rsidR="00B95A5D" w:rsidRPr="00B95A5D" w:rsidRDefault="00B95A5D" w:rsidP="00B95A5D">
      <w:pPr>
        <w:widowControl w:val="0"/>
        <w:autoSpaceDE w:val="0"/>
        <w:autoSpaceDN w:val="0"/>
        <w:adjustRightInd w:val="0"/>
        <w:spacing w:line="360" w:lineRule="auto"/>
        <w:ind w:firstLine="709"/>
        <w:jc w:val="center"/>
        <w:rPr>
          <w:b/>
          <w:sz w:val="28"/>
          <w:szCs w:val="28"/>
        </w:rPr>
      </w:pPr>
      <w:r w:rsidRPr="00B95A5D">
        <w:rPr>
          <w:b/>
          <w:sz w:val="28"/>
          <w:szCs w:val="28"/>
        </w:rPr>
        <w:t>2.2. Цели, задачи</w:t>
      </w:r>
    </w:p>
    <w:p w:rsidR="00B95A5D" w:rsidRPr="00B95A5D" w:rsidRDefault="00B95A5D" w:rsidP="00B95A5D">
      <w:pPr>
        <w:widowControl w:val="0"/>
        <w:autoSpaceDE w:val="0"/>
        <w:autoSpaceDN w:val="0"/>
        <w:adjustRightInd w:val="0"/>
        <w:spacing w:line="360" w:lineRule="auto"/>
        <w:ind w:firstLine="709"/>
        <w:jc w:val="center"/>
        <w:rPr>
          <w:b/>
          <w:sz w:val="28"/>
          <w:szCs w:val="28"/>
        </w:rPr>
      </w:pP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Цель Программы - повышение доступности жилья и качества жилищного обеспечения населения, в том числе с учетом исполнения обязательств по обеспечению жильем отдельных категорий граждан.</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Для достижения цели Программы необходимо решение следующих задач:</w:t>
      </w:r>
    </w:p>
    <w:p w:rsidR="00B95A5D" w:rsidRPr="00B95A5D" w:rsidRDefault="00B95A5D" w:rsidP="00B95A5D">
      <w:pPr>
        <w:autoSpaceDE w:val="0"/>
        <w:autoSpaceDN w:val="0"/>
        <w:adjustRightInd w:val="0"/>
        <w:spacing w:line="360" w:lineRule="auto"/>
        <w:ind w:firstLine="709"/>
        <w:jc w:val="both"/>
        <w:rPr>
          <w:color w:val="000000"/>
          <w:sz w:val="28"/>
          <w:szCs w:val="28"/>
        </w:rPr>
      </w:pPr>
      <w:r w:rsidRPr="00B95A5D">
        <w:rPr>
          <w:color w:val="000000"/>
          <w:sz w:val="28"/>
          <w:szCs w:val="28"/>
        </w:rPr>
        <w:t>1.  Создание благоприятных условий для проживания отдельных категорий граждан, установленных законодательством Нижегородской области;</w:t>
      </w:r>
    </w:p>
    <w:p w:rsidR="00B95A5D" w:rsidRPr="00B95A5D" w:rsidRDefault="00B95A5D" w:rsidP="00B95A5D">
      <w:pPr>
        <w:autoSpaceDE w:val="0"/>
        <w:autoSpaceDN w:val="0"/>
        <w:adjustRightInd w:val="0"/>
        <w:spacing w:line="360" w:lineRule="auto"/>
        <w:ind w:firstLine="709"/>
        <w:jc w:val="both"/>
        <w:rPr>
          <w:color w:val="000000"/>
          <w:sz w:val="28"/>
          <w:szCs w:val="28"/>
        </w:rPr>
      </w:pPr>
      <w:r w:rsidRPr="00B95A5D">
        <w:rPr>
          <w:color w:val="000000"/>
          <w:sz w:val="28"/>
          <w:szCs w:val="28"/>
        </w:rPr>
        <w:t>2.  Поддержка молодых семей в городском округе город Первомайск Нижегородской области в решении жилищной проблемы;</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3. Создание долгосрочной и гарантированной системы государственной поддержки граждан в решении жилищной проблемы с использованием ипотечного жилищного кредитования в целях повышения уровня благосостояния населения и утверждения высоких стандартов качества жизни населения городского округа город Первомайск Нижегородской области.</w:t>
      </w:r>
    </w:p>
    <w:p w:rsidR="00B95A5D" w:rsidRPr="00B95A5D" w:rsidRDefault="00B95A5D" w:rsidP="00B95A5D">
      <w:pPr>
        <w:widowControl w:val="0"/>
        <w:autoSpaceDE w:val="0"/>
        <w:autoSpaceDN w:val="0"/>
        <w:adjustRightInd w:val="0"/>
        <w:spacing w:line="360" w:lineRule="auto"/>
        <w:rPr>
          <w:sz w:val="28"/>
          <w:szCs w:val="28"/>
        </w:rPr>
      </w:pPr>
    </w:p>
    <w:p w:rsidR="00B95A5D" w:rsidRPr="00B95A5D" w:rsidRDefault="00B95A5D" w:rsidP="00B95A5D">
      <w:pPr>
        <w:widowControl w:val="0"/>
        <w:autoSpaceDE w:val="0"/>
        <w:autoSpaceDN w:val="0"/>
        <w:adjustRightInd w:val="0"/>
        <w:spacing w:line="360" w:lineRule="auto"/>
        <w:rPr>
          <w:sz w:val="28"/>
          <w:szCs w:val="28"/>
        </w:rPr>
      </w:pPr>
    </w:p>
    <w:p w:rsidR="00B95A5D" w:rsidRPr="00B95A5D" w:rsidRDefault="00B95A5D" w:rsidP="00B95A5D">
      <w:pPr>
        <w:widowControl w:val="0"/>
        <w:autoSpaceDE w:val="0"/>
        <w:autoSpaceDN w:val="0"/>
        <w:adjustRightInd w:val="0"/>
        <w:spacing w:line="360" w:lineRule="auto"/>
        <w:rPr>
          <w:b/>
          <w:sz w:val="28"/>
          <w:szCs w:val="28"/>
        </w:rPr>
      </w:pPr>
    </w:p>
    <w:p w:rsidR="00B95A5D" w:rsidRPr="00B95A5D" w:rsidRDefault="00B95A5D" w:rsidP="00B95A5D">
      <w:pPr>
        <w:widowControl w:val="0"/>
        <w:autoSpaceDE w:val="0"/>
        <w:autoSpaceDN w:val="0"/>
        <w:adjustRightInd w:val="0"/>
        <w:spacing w:line="360" w:lineRule="auto"/>
        <w:ind w:firstLine="709"/>
        <w:jc w:val="center"/>
        <w:rPr>
          <w:b/>
          <w:sz w:val="28"/>
          <w:szCs w:val="28"/>
        </w:rPr>
      </w:pPr>
      <w:r w:rsidRPr="00B95A5D">
        <w:rPr>
          <w:b/>
          <w:sz w:val="28"/>
          <w:szCs w:val="28"/>
        </w:rPr>
        <w:t>2.3. Сроки и этапы реализации Программы</w:t>
      </w:r>
    </w:p>
    <w:p w:rsidR="00B95A5D" w:rsidRPr="00B95A5D" w:rsidRDefault="00B95A5D" w:rsidP="00B95A5D">
      <w:pPr>
        <w:widowControl w:val="0"/>
        <w:autoSpaceDE w:val="0"/>
        <w:autoSpaceDN w:val="0"/>
        <w:adjustRightInd w:val="0"/>
        <w:spacing w:line="360" w:lineRule="auto"/>
        <w:ind w:firstLine="709"/>
        <w:jc w:val="both"/>
        <w:rPr>
          <w:b/>
          <w:sz w:val="28"/>
          <w:szCs w:val="28"/>
        </w:rPr>
      </w:pPr>
      <w:r w:rsidRPr="00B95A5D">
        <w:rPr>
          <w:sz w:val="28"/>
          <w:szCs w:val="28"/>
        </w:rPr>
        <w:t xml:space="preserve">Программа реализуется </w:t>
      </w:r>
      <w:r w:rsidRPr="00B95A5D">
        <w:rPr>
          <w:bCs/>
          <w:iCs/>
          <w:sz w:val="28"/>
          <w:szCs w:val="28"/>
        </w:rPr>
        <w:t>на период до 2023 года. Программа</w:t>
      </w:r>
      <w:r w:rsidRPr="00B95A5D">
        <w:rPr>
          <w:sz w:val="28"/>
          <w:szCs w:val="28"/>
        </w:rPr>
        <w:t xml:space="preserve"> выполняется в один этап.</w:t>
      </w:r>
    </w:p>
    <w:p w:rsidR="00B95A5D" w:rsidRPr="00B95A5D" w:rsidRDefault="00B95A5D" w:rsidP="00B95A5D">
      <w:pPr>
        <w:widowControl w:val="0"/>
        <w:autoSpaceDE w:val="0"/>
        <w:autoSpaceDN w:val="0"/>
        <w:adjustRightInd w:val="0"/>
        <w:ind w:firstLine="709"/>
        <w:jc w:val="center"/>
        <w:outlineLvl w:val="2"/>
        <w:rPr>
          <w:b/>
          <w:sz w:val="28"/>
          <w:szCs w:val="28"/>
        </w:rPr>
      </w:pPr>
      <w:r w:rsidRPr="00B95A5D">
        <w:rPr>
          <w:b/>
          <w:sz w:val="28"/>
          <w:szCs w:val="28"/>
        </w:rPr>
        <w:t>2.4. Перечень основных мероприятий Программы</w:t>
      </w:r>
    </w:p>
    <w:p w:rsidR="00B95A5D" w:rsidRPr="00B95A5D" w:rsidRDefault="00B95A5D" w:rsidP="00B95A5D">
      <w:pPr>
        <w:widowControl w:val="0"/>
        <w:autoSpaceDE w:val="0"/>
        <w:autoSpaceDN w:val="0"/>
        <w:adjustRightInd w:val="0"/>
        <w:ind w:firstLine="709"/>
        <w:jc w:val="center"/>
        <w:rPr>
          <w:sz w:val="28"/>
          <w:szCs w:val="28"/>
        </w:rPr>
      </w:pP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lastRenderedPageBreak/>
        <w:t>Мероприятия Программы выполняются в рамках трех  подпрограмм и обеспечивают решение задач Программы.</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 xml:space="preserve">Мероприятия </w:t>
      </w:r>
      <w:r w:rsidRPr="00B95A5D">
        <w:rPr>
          <w:sz w:val="28"/>
          <w:szCs w:val="28"/>
          <w:u w:val="single"/>
        </w:rPr>
        <w:t>подпрограммы 1</w:t>
      </w:r>
      <w:r w:rsidRPr="00B95A5D">
        <w:rPr>
          <w:sz w:val="28"/>
          <w:szCs w:val="28"/>
        </w:rPr>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 обеспечивают решение задачи повышения доступности жилья и качества жилищного обеспечения населения, в том числе с учетом исполнения государственных обязательств по обеспечению жильем отдельных категорий граждан».</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 xml:space="preserve">Мероприятия </w:t>
      </w:r>
      <w:r w:rsidRPr="00B95A5D">
        <w:rPr>
          <w:sz w:val="28"/>
          <w:szCs w:val="28"/>
          <w:u w:val="single"/>
        </w:rPr>
        <w:t>подпрограммы 2</w:t>
      </w:r>
      <w:r w:rsidRPr="00B95A5D">
        <w:rPr>
          <w:sz w:val="28"/>
          <w:szCs w:val="28"/>
        </w:rPr>
        <w:t xml:space="preserve"> «Обеспечение жильем молодых семей в городском округе город Первомайск Нижегородской области»  обеспечивают решение задачи первичной финансовой поддержки молодых семей, нуждающихся в жилых помещениях, при приобретении (строительстве) отдельного благоустроенного жилья, при рождении детей.</w:t>
      </w:r>
    </w:p>
    <w:p w:rsidR="00B95A5D" w:rsidRPr="00B95A5D" w:rsidRDefault="00B95A5D" w:rsidP="00B95A5D">
      <w:pPr>
        <w:autoSpaceDE w:val="0"/>
        <w:autoSpaceDN w:val="0"/>
        <w:adjustRightInd w:val="0"/>
        <w:spacing w:line="360" w:lineRule="auto"/>
        <w:ind w:firstLine="709"/>
        <w:jc w:val="both"/>
        <w:rPr>
          <w:rFonts w:eastAsia="Calibri"/>
          <w:sz w:val="28"/>
          <w:szCs w:val="28"/>
          <w:lang w:eastAsia="en-US"/>
        </w:rPr>
      </w:pPr>
      <w:r w:rsidRPr="00B95A5D">
        <w:rPr>
          <w:sz w:val="28"/>
          <w:szCs w:val="28"/>
        </w:rPr>
        <w:t xml:space="preserve">Мероприятия </w:t>
      </w:r>
      <w:r w:rsidRPr="00B95A5D">
        <w:rPr>
          <w:sz w:val="28"/>
          <w:szCs w:val="28"/>
          <w:u w:val="single"/>
        </w:rPr>
        <w:t>подпрограммы 3</w:t>
      </w:r>
      <w:r w:rsidRPr="00B95A5D">
        <w:rPr>
          <w:sz w:val="28"/>
          <w:szCs w:val="28"/>
        </w:rPr>
        <w:t xml:space="preserve"> «Ипотечное жилищное кредитование населения городского округа город Первомайск Нижегородской области» на 2015 – 2023 годы, </w:t>
      </w:r>
      <w:r w:rsidRPr="00B95A5D">
        <w:rPr>
          <w:rFonts w:eastAsia="Calibri"/>
          <w:sz w:val="28"/>
          <w:szCs w:val="28"/>
          <w:lang w:eastAsia="en-US"/>
        </w:rPr>
        <w:t>обеспечивает завершение задачи в части обязательств по компенсации части платежа по выданным ипотечным жилищным кредитам (займам) гражданам - участникам Подпрограммы.</w:t>
      </w: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Информация об основных мероприятиях Программы отражена в таблице 1.</w:t>
      </w:r>
    </w:p>
    <w:p w:rsidR="00B95A5D" w:rsidRPr="00B95A5D" w:rsidRDefault="00B95A5D" w:rsidP="00B95A5D">
      <w:pPr>
        <w:spacing w:line="360" w:lineRule="auto"/>
        <w:rPr>
          <w:sz w:val="28"/>
          <w:szCs w:val="28"/>
        </w:rPr>
        <w:sectPr w:rsidR="00B95A5D" w:rsidRPr="00B95A5D">
          <w:pgSz w:w="11905" w:h="16838"/>
          <w:pgMar w:top="851" w:right="567" w:bottom="851" w:left="1134" w:header="720" w:footer="720" w:gutter="0"/>
          <w:cols w:space="720"/>
        </w:sectPr>
      </w:pPr>
    </w:p>
    <w:p w:rsidR="00B95A5D" w:rsidRPr="00B95A5D" w:rsidRDefault="00B95A5D" w:rsidP="00B95A5D">
      <w:pPr>
        <w:widowControl w:val="0"/>
        <w:autoSpaceDE w:val="0"/>
        <w:autoSpaceDN w:val="0"/>
        <w:adjustRightInd w:val="0"/>
        <w:jc w:val="both"/>
        <w:rPr>
          <w:sz w:val="28"/>
          <w:szCs w:val="28"/>
        </w:rPr>
      </w:pPr>
      <w:r w:rsidRPr="00B95A5D">
        <w:rPr>
          <w:sz w:val="28"/>
          <w:szCs w:val="28"/>
        </w:rPr>
        <w:lastRenderedPageBreak/>
        <w:t xml:space="preserve">  </w:t>
      </w:r>
    </w:p>
    <w:p w:rsidR="00B95A5D" w:rsidRPr="00B95A5D" w:rsidRDefault="00B95A5D" w:rsidP="00B95A5D">
      <w:pPr>
        <w:widowControl w:val="0"/>
        <w:autoSpaceDE w:val="0"/>
        <w:autoSpaceDN w:val="0"/>
        <w:adjustRightInd w:val="0"/>
        <w:jc w:val="center"/>
        <w:rPr>
          <w:sz w:val="28"/>
          <w:szCs w:val="28"/>
        </w:rPr>
      </w:pPr>
      <w:bookmarkStart w:id="4" w:name="Par147"/>
      <w:bookmarkEnd w:id="4"/>
      <w:r w:rsidRPr="00B95A5D">
        <w:rPr>
          <w:sz w:val="28"/>
          <w:szCs w:val="28"/>
        </w:rPr>
        <w:t>Перечень основных мероприятий Программы</w:t>
      </w:r>
    </w:p>
    <w:p w:rsidR="00B95A5D" w:rsidRPr="00B95A5D" w:rsidRDefault="00B95A5D" w:rsidP="00B95A5D">
      <w:pPr>
        <w:widowControl w:val="0"/>
        <w:autoSpaceDE w:val="0"/>
        <w:autoSpaceDN w:val="0"/>
        <w:adjustRightInd w:val="0"/>
        <w:jc w:val="right"/>
      </w:pPr>
      <w:r w:rsidRPr="00B95A5D">
        <w:t>Таблица 1</w:t>
      </w:r>
    </w:p>
    <w:tbl>
      <w:tblPr>
        <w:tblW w:w="0" w:type="dxa"/>
        <w:tblInd w:w="359" w:type="dxa"/>
        <w:tblLayout w:type="fixed"/>
        <w:tblCellMar>
          <w:left w:w="75" w:type="dxa"/>
          <w:right w:w="75" w:type="dxa"/>
        </w:tblCellMar>
        <w:tblLook w:val="04A0" w:firstRow="1" w:lastRow="0" w:firstColumn="1" w:lastColumn="0" w:noHBand="0" w:noVBand="1"/>
      </w:tblPr>
      <w:tblGrid>
        <w:gridCol w:w="2409"/>
        <w:gridCol w:w="16"/>
        <w:gridCol w:w="835"/>
        <w:gridCol w:w="991"/>
        <w:gridCol w:w="1560"/>
        <w:gridCol w:w="709"/>
        <w:gridCol w:w="851"/>
        <w:gridCol w:w="850"/>
        <w:gridCol w:w="709"/>
        <w:gridCol w:w="992"/>
        <w:gridCol w:w="851"/>
        <w:gridCol w:w="850"/>
        <w:gridCol w:w="1136"/>
        <w:gridCol w:w="849"/>
        <w:gridCol w:w="1276"/>
      </w:tblGrid>
      <w:tr w:rsidR="00B95A5D" w:rsidRPr="00B95A5D" w:rsidTr="00B95A5D">
        <w:tc>
          <w:tcPr>
            <w:tcW w:w="2409"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Наименование мероприятия</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Категория расходов (капвло-жения, НИОКР и прочие расходы)</w:t>
            </w:r>
          </w:p>
        </w:tc>
        <w:tc>
          <w:tcPr>
            <w:tcW w:w="991" w:type="dxa"/>
            <w:vMerge w:val="restart"/>
            <w:tcBorders>
              <w:top w:val="single" w:sz="4" w:space="0" w:color="auto"/>
              <w:left w:val="single" w:sz="4" w:space="0" w:color="auto"/>
              <w:bottom w:val="single" w:sz="4" w:space="0" w:color="auto"/>
              <w:right w:val="single" w:sz="4" w:space="0" w:color="auto"/>
            </w:tcBorders>
            <w:textDirection w:val="btLr"/>
            <w:hideMark/>
          </w:tcPr>
          <w:p w:rsidR="00B95A5D" w:rsidRPr="00B95A5D" w:rsidRDefault="00B95A5D" w:rsidP="00B95A5D">
            <w:pPr>
              <w:spacing w:line="276" w:lineRule="auto"/>
              <w:ind w:left="113" w:right="113"/>
              <w:outlineLvl w:val="0"/>
              <w:rPr>
                <w:sz w:val="20"/>
                <w:szCs w:val="20"/>
                <w:lang w:eastAsia="en-US"/>
              </w:rPr>
            </w:pPr>
            <w:r w:rsidRPr="00B95A5D">
              <w:rPr>
                <w:sz w:val="20"/>
                <w:szCs w:val="20"/>
                <w:lang w:eastAsia="en-US"/>
              </w:rPr>
              <w:t>Сроки</w:t>
            </w:r>
          </w:p>
          <w:p w:rsidR="00B95A5D" w:rsidRPr="00B95A5D" w:rsidRDefault="00B95A5D" w:rsidP="00B95A5D">
            <w:pPr>
              <w:spacing w:line="276" w:lineRule="auto"/>
              <w:ind w:left="113" w:right="113"/>
              <w:outlineLvl w:val="0"/>
              <w:rPr>
                <w:sz w:val="20"/>
                <w:szCs w:val="20"/>
                <w:lang w:eastAsia="en-US"/>
              </w:rPr>
            </w:pPr>
            <w:r w:rsidRPr="00B95A5D">
              <w:rPr>
                <w:sz w:val="20"/>
                <w:szCs w:val="20"/>
                <w:lang w:eastAsia="en-US"/>
              </w:rPr>
              <w:t xml:space="preserve"> выполнения</w:t>
            </w:r>
          </w:p>
        </w:tc>
        <w:tc>
          <w:tcPr>
            <w:tcW w:w="156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Исполнители мероприятий</w:t>
            </w:r>
          </w:p>
        </w:tc>
        <w:tc>
          <w:tcPr>
            <w:tcW w:w="6948" w:type="dxa"/>
            <w:gridSpan w:val="8"/>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Объем финансирования (по годам) за счет средств местного бюджета (рублей)</w:t>
            </w: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11623"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686"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2018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 год</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r>
      <w:tr w:rsidR="00B95A5D" w:rsidRPr="00B95A5D" w:rsidTr="00B95A5D">
        <w:tc>
          <w:tcPr>
            <w:tcW w:w="11623" w:type="dxa"/>
            <w:gridSpan w:val="1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Цель: создание благоприятных условий для проживания отдельных категорий граждан, установленных законодательством Нижегородской области</w:t>
            </w:r>
          </w:p>
        </w:tc>
        <w:tc>
          <w:tcPr>
            <w:tcW w:w="113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5811"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9" w:anchor="Par1461" w:history="1">
              <w:r w:rsidR="00B95A5D" w:rsidRPr="00B95A5D">
                <w:rPr>
                  <w:color w:val="0000FF"/>
                  <w:sz w:val="20"/>
                  <w:u w:val="single"/>
                  <w:lang w:eastAsia="en-US"/>
                </w:rPr>
                <w:t>Подпрограмма 1</w:t>
              </w:r>
            </w:hyperlink>
            <w:r w:rsidR="00B95A5D" w:rsidRPr="00B95A5D">
              <w:rPr>
                <w:sz w:val="20"/>
                <w:szCs w:val="20"/>
                <w:lang w:eastAsia="en-US"/>
              </w:rPr>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 </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5118020,00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6061879,35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3779388,00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5668000,00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43661640,35</w:t>
            </w:r>
          </w:p>
        </w:tc>
      </w:tr>
      <w:tr w:rsidR="00B95A5D" w:rsidRPr="00B95A5D" w:rsidTr="00B95A5D">
        <w:tc>
          <w:tcPr>
            <w:tcW w:w="242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Основное мероприятие 1.1.</w:t>
            </w:r>
            <w:r w:rsidRPr="00B95A5D">
              <w:rPr>
                <w:sz w:val="20"/>
                <w:szCs w:val="20"/>
                <w:lang w:eastAsia="en-US"/>
              </w:rPr>
              <w:t xml:space="preserve"> </w:t>
            </w:r>
            <w:r w:rsidRPr="00B95A5D">
              <w:rPr>
                <w:bCs/>
                <w:sz w:val="20"/>
                <w:szCs w:val="20"/>
                <w:lang w:eastAsia="en-US"/>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3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2015- 2021</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2011520,00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4271563,35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2884230,00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5668000,00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43661640,35</w:t>
            </w:r>
          </w:p>
        </w:tc>
      </w:tr>
      <w:tr w:rsidR="00B95A5D" w:rsidRPr="00B95A5D" w:rsidTr="00B95A5D">
        <w:tc>
          <w:tcPr>
            <w:tcW w:w="242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Основное мероприятие 1.2.</w:t>
            </w:r>
            <w:r w:rsidRPr="00B95A5D">
              <w:rPr>
                <w:sz w:val="20"/>
                <w:szCs w:val="20"/>
                <w:lang w:eastAsia="en-US"/>
              </w:rPr>
              <w:t xml:space="preserve"> Ремонт жилых помещений, собственниками которых являются дети-сироты и дети, оставшиеся без попечения родителей, а также лица из числа </w:t>
            </w:r>
            <w:r w:rsidRPr="00B95A5D">
              <w:rPr>
                <w:sz w:val="20"/>
                <w:szCs w:val="20"/>
                <w:lang w:eastAsia="en-US"/>
              </w:rPr>
              <w:lastRenderedPageBreak/>
              <w:t>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w:t>
            </w:r>
          </w:p>
        </w:tc>
        <w:tc>
          <w:tcPr>
            <w:tcW w:w="83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2015-2021</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314200,00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rFonts w:ascii="Calibri" w:eastAsia="Calibri" w:hAnsi="Calibri"/>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rFonts w:ascii="Calibri" w:eastAsia="Calibri" w:hAnsi="Calibri"/>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rFonts w:ascii="Calibri" w:eastAsia="Calibri" w:hAnsi="Calibri"/>
                <w:sz w:val="20"/>
                <w:szCs w:val="20"/>
              </w:rPr>
            </w:pP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99100,00</w:t>
            </w: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413300,00</w:t>
            </w:r>
          </w:p>
        </w:tc>
      </w:tr>
      <w:tr w:rsidR="00B95A5D" w:rsidRPr="00B95A5D" w:rsidTr="00B95A5D">
        <w:tc>
          <w:tcPr>
            <w:tcW w:w="242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Основное мероприятие 1.3.</w:t>
            </w:r>
            <w:r w:rsidRPr="00B95A5D">
              <w:rPr>
                <w:sz w:val="20"/>
                <w:szCs w:val="20"/>
                <w:lang w:eastAsia="en-US"/>
              </w:rPr>
              <w:t xml:space="preserve"> Обеспечение жильем ветеранов Великой Отечественной войны и иных приравненных к указанной категории граждан</w:t>
            </w:r>
          </w:p>
        </w:tc>
        <w:tc>
          <w:tcPr>
            <w:tcW w:w="83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2015-2016</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2792300,00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1790316,00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rPr>
                <w:sz w:val="20"/>
                <w:szCs w:val="20"/>
                <w:lang w:eastAsia="en-US"/>
              </w:rPr>
            </w:pPr>
          </w:p>
        </w:tc>
        <w:tc>
          <w:tcPr>
            <w:tcW w:w="113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4582616,00</w:t>
            </w:r>
          </w:p>
        </w:tc>
      </w:tr>
      <w:tr w:rsidR="00B95A5D" w:rsidRPr="00B95A5D" w:rsidTr="00B95A5D">
        <w:tc>
          <w:tcPr>
            <w:tcW w:w="242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Основное мероприятие 1.4.</w:t>
            </w:r>
            <w:r w:rsidRPr="00B95A5D">
              <w:rPr>
                <w:sz w:val="20"/>
                <w:szCs w:val="20"/>
                <w:lang w:eastAsia="en-US"/>
              </w:rPr>
              <w:t xml:space="preserve"> Обеспечение жильем инвалидов, ветеранов боевых действий и иных приравненных к указанной категории граждан</w:t>
            </w:r>
          </w:p>
        </w:tc>
        <w:tc>
          <w:tcPr>
            <w:tcW w:w="83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2015 - 2016</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895158,00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1008900,00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29955258,00</w:t>
            </w:r>
          </w:p>
        </w:tc>
      </w:tr>
      <w:tr w:rsidR="00B95A5D" w:rsidRPr="00B95A5D" w:rsidTr="00B95A5D">
        <w:trPr>
          <w:trHeight w:val="667"/>
        </w:trPr>
        <w:tc>
          <w:tcPr>
            <w:tcW w:w="5811" w:type="dxa"/>
            <w:gridSpan w:val="5"/>
            <w:tcBorders>
              <w:top w:val="single" w:sz="4" w:space="0" w:color="auto"/>
              <w:left w:val="single" w:sz="4" w:space="0" w:color="auto"/>
              <w:bottom w:val="single" w:sz="4" w:space="0" w:color="auto"/>
              <w:right w:val="single" w:sz="4" w:space="0" w:color="auto"/>
            </w:tcBorders>
          </w:tcPr>
          <w:p w:rsidR="00B95A5D" w:rsidRPr="00B95A5D" w:rsidRDefault="00307140" w:rsidP="00B95A5D">
            <w:pPr>
              <w:spacing w:line="276" w:lineRule="auto"/>
              <w:outlineLvl w:val="0"/>
              <w:rPr>
                <w:sz w:val="20"/>
                <w:szCs w:val="20"/>
                <w:lang w:eastAsia="en-US"/>
              </w:rPr>
            </w:pPr>
            <w:hyperlink r:id="rId10" w:anchor="Par1875" w:history="1">
              <w:r w:rsidR="00B95A5D" w:rsidRPr="00B95A5D">
                <w:rPr>
                  <w:color w:val="0000FF"/>
                  <w:sz w:val="20"/>
                  <w:u w:val="single"/>
                  <w:lang w:eastAsia="en-US"/>
                </w:rPr>
                <w:t>Подпрограмма 2</w:t>
              </w:r>
            </w:hyperlink>
            <w:r w:rsidR="00B95A5D" w:rsidRPr="00B95A5D">
              <w:rPr>
                <w:sz w:val="20"/>
                <w:szCs w:val="20"/>
                <w:lang w:eastAsia="en-US"/>
              </w:rPr>
              <w:t xml:space="preserve"> «Обеспечение жильем молодых семей в городском округе город Первомайск Нижегородской области» </w:t>
            </w:r>
          </w:p>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c>
          <w:tcPr>
            <w:tcW w:w="24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Основное мероприятие 2.1.</w:t>
            </w:r>
            <w:r w:rsidRPr="00B95A5D">
              <w:rPr>
                <w:sz w:val="20"/>
                <w:szCs w:val="20"/>
                <w:lang w:eastAsia="en-US"/>
              </w:rPr>
              <w:t xml:space="preserve"> Предоставление социальных выплат молодым семьям на приобретение (строительство) жилья</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2015- 2021</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3124800,00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3528000,00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4309357,00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7536900,00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1436400,00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3796878,00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3822200,00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4130200,00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32680821,22</w:t>
            </w:r>
          </w:p>
        </w:tc>
      </w:tr>
      <w:tr w:rsidR="00B95A5D" w:rsidRPr="00B95A5D" w:rsidTr="00B95A5D">
        <w:tc>
          <w:tcPr>
            <w:tcW w:w="24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Основное мероприятие 2.2.</w:t>
            </w:r>
            <w:r w:rsidRPr="00B95A5D">
              <w:rPr>
                <w:sz w:val="20"/>
                <w:szCs w:val="20"/>
                <w:lang w:eastAsia="en-US"/>
              </w:rPr>
              <w:t xml:space="preserve"> </w:t>
            </w:r>
            <w:r w:rsidRPr="00B95A5D">
              <w:rPr>
                <w:bCs/>
                <w:sz w:val="20"/>
                <w:szCs w:val="20"/>
                <w:lang w:eastAsia="en-US"/>
              </w:rPr>
              <w:t xml:space="preserve">Компенсация части затрат на приобретение (строительство) жилья молодым семьям при </w:t>
            </w:r>
            <w:r w:rsidRPr="00B95A5D">
              <w:rPr>
                <w:bCs/>
                <w:sz w:val="20"/>
                <w:szCs w:val="20"/>
                <w:lang w:eastAsia="en-US"/>
              </w:rPr>
              <w:lastRenderedPageBreak/>
              <w:t>рождении детей</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2016 </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Администрация городского округа город Первомайск Нижегородской </w:t>
            </w:r>
            <w:r w:rsidRPr="00B95A5D">
              <w:rPr>
                <w:sz w:val="20"/>
                <w:szCs w:val="20"/>
                <w:lang w:eastAsia="en-US"/>
              </w:rPr>
              <w:lastRenderedPageBreak/>
              <w:t>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223200,00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4774,00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266400,00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494394,00</w:t>
            </w:r>
          </w:p>
        </w:tc>
      </w:tr>
      <w:tr w:rsidR="00B95A5D" w:rsidRPr="00B95A5D" w:rsidTr="00B95A5D">
        <w:trPr>
          <w:trHeight w:val="416"/>
        </w:trPr>
        <w:tc>
          <w:tcPr>
            <w:tcW w:w="24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b/>
                <w:sz w:val="20"/>
                <w:szCs w:val="20"/>
                <w:lang w:eastAsia="en-US"/>
              </w:rPr>
            </w:pPr>
            <w:r w:rsidRPr="00B95A5D">
              <w:rPr>
                <w:b/>
                <w:sz w:val="20"/>
                <w:szCs w:val="20"/>
                <w:lang w:eastAsia="en-US"/>
              </w:rPr>
              <w:t xml:space="preserve">Основное мероприятие 2.3. </w:t>
            </w:r>
            <w:r w:rsidRPr="00B95A5D">
              <w:rPr>
                <w:sz w:val="20"/>
                <w:szCs w:val="20"/>
                <w:lang w:eastAsia="en-US"/>
              </w:rPr>
              <w:t xml:space="preserve">Выплата компенсации части процентной ставки, в рамках МП «Молодой семье – доступное жилье» на 2005-2010 годы </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2015- 2021</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55130,00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48977,00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43328,51</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39721,22</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36600,00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30000,00</w:t>
            </w:r>
          </w:p>
        </w:tc>
        <w:tc>
          <w:tcPr>
            <w:tcW w:w="850" w:type="dxa"/>
            <w:tcBorders>
              <w:top w:val="single" w:sz="4" w:space="0" w:color="auto"/>
              <w:left w:val="nil"/>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24000,00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313756,73</w:t>
            </w:r>
          </w:p>
        </w:tc>
      </w:tr>
      <w:tr w:rsidR="00B95A5D" w:rsidRPr="00B95A5D" w:rsidTr="00B95A5D">
        <w:trPr>
          <w:trHeight w:val="570"/>
        </w:trPr>
        <w:tc>
          <w:tcPr>
            <w:tcW w:w="24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
                <w:sz w:val="20"/>
                <w:szCs w:val="20"/>
                <w:lang w:eastAsia="en-US"/>
              </w:rPr>
              <w:t xml:space="preserve">Основное мероприятие 2.4. </w:t>
            </w:r>
            <w:r w:rsidRPr="00B95A5D">
              <w:rPr>
                <w:sz w:val="20"/>
                <w:szCs w:val="20"/>
                <w:lang w:eastAsia="en-US"/>
              </w:rPr>
              <w:t>Выплата компенсации части процентной ставки по кредитам, выданным до 31 декабря 2006 года на приобретение или строительство жилья.</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2016 -2017</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7610,00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1053,00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nil"/>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8663,00</w:t>
            </w:r>
          </w:p>
        </w:tc>
      </w:tr>
      <w:tr w:rsidR="00B95A5D" w:rsidRPr="00B95A5D" w:rsidTr="00B95A5D">
        <w:trPr>
          <w:trHeight w:val="570"/>
        </w:trPr>
        <w:tc>
          <w:tcPr>
            <w:tcW w:w="24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b/>
                <w:sz w:val="20"/>
                <w:szCs w:val="20"/>
                <w:lang w:eastAsia="en-US"/>
              </w:rPr>
            </w:pPr>
            <w:r w:rsidRPr="00B95A5D">
              <w:rPr>
                <w:b/>
                <w:sz w:val="20"/>
                <w:szCs w:val="20"/>
                <w:lang w:eastAsia="en-US"/>
              </w:rPr>
              <w:t>Основное мероприятие</w:t>
            </w:r>
          </w:p>
          <w:p w:rsidR="00B95A5D" w:rsidRPr="00B95A5D" w:rsidRDefault="00B95A5D" w:rsidP="00B95A5D">
            <w:pPr>
              <w:spacing w:line="276" w:lineRule="auto"/>
              <w:outlineLvl w:val="0"/>
              <w:rPr>
                <w:sz w:val="20"/>
                <w:szCs w:val="20"/>
                <w:lang w:eastAsia="en-US"/>
              </w:rPr>
            </w:pPr>
            <w:r w:rsidRPr="00B95A5D">
              <w:rPr>
                <w:b/>
                <w:sz w:val="20"/>
                <w:szCs w:val="20"/>
                <w:lang w:eastAsia="en-US"/>
              </w:rPr>
              <w:t xml:space="preserve">2.5 </w:t>
            </w:r>
            <w:r w:rsidRPr="00B95A5D">
              <w:rPr>
                <w:sz w:val="20"/>
                <w:szCs w:val="20"/>
                <w:lang w:eastAsia="en-US"/>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nil"/>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r>
      <w:tr w:rsidR="00B95A5D" w:rsidRPr="00B95A5D" w:rsidTr="00B95A5D">
        <w:tc>
          <w:tcPr>
            <w:tcW w:w="5811"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1" w:anchor="Par1875" w:history="1">
              <w:r w:rsidR="00B95A5D" w:rsidRPr="00B95A5D">
                <w:rPr>
                  <w:color w:val="0000FF"/>
                  <w:sz w:val="20"/>
                  <w:u w:val="single"/>
                  <w:lang w:eastAsia="en-US"/>
                </w:rPr>
                <w:t>Подпрограмма 3</w:t>
              </w:r>
            </w:hyperlink>
            <w:r w:rsidR="00B95A5D" w:rsidRPr="00B95A5D">
              <w:rPr>
                <w:sz w:val="20"/>
                <w:szCs w:val="20"/>
                <w:lang w:eastAsia="en-US"/>
              </w:rPr>
              <w:t xml:space="preserve"> «Ипотечное жилищное кредитование населения городского округа город Первомайск Нижегородской области» на 2015 – 2021 годы</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78800,00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r w:rsidR="00B95A5D" w:rsidRPr="00B95A5D" w:rsidTr="00B95A5D">
        <w:tc>
          <w:tcPr>
            <w:tcW w:w="24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b/>
                <w:sz w:val="20"/>
                <w:szCs w:val="20"/>
                <w:lang w:eastAsia="en-US"/>
              </w:rPr>
            </w:pPr>
            <w:r w:rsidRPr="00B95A5D">
              <w:rPr>
                <w:b/>
                <w:sz w:val="20"/>
                <w:szCs w:val="20"/>
                <w:lang w:eastAsia="en-US"/>
              </w:rPr>
              <w:t xml:space="preserve">Основное мероприятие 3.1. </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Выплата компенсаций части ежемесячного платежа на погашение ипотечных жилищных кредитов (займов), </w:t>
            </w:r>
            <w:r w:rsidRPr="00B95A5D">
              <w:rPr>
                <w:sz w:val="20"/>
                <w:szCs w:val="20"/>
                <w:lang w:eastAsia="en-US"/>
              </w:rPr>
              <w:lastRenderedPageBreak/>
              <w:t>оформленных гражданами – участниками программы «Ипотечное жилищное кредитование населения городского округа город Первомайск Нижегородской области» на 2013-2021 годы</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Прочие расходы</w:t>
            </w:r>
          </w:p>
        </w:tc>
        <w:tc>
          <w:tcPr>
            <w:tcW w:w="99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2015 - 2021</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78800,00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113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4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bl>
    <w:p w:rsidR="00B95A5D" w:rsidRPr="00B95A5D" w:rsidRDefault="00B95A5D" w:rsidP="00B95A5D">
      <w:pPr>
        <w:widowControl w:val="0"/>
        <w:autoSpaceDE w:val="0"/>
        <w:autoSpaceDN w:val="0"/>
        <w:adjustRightInd w:val="0"/>
        <w:jc w:val="right"/>
      </w:pPr>
    </w:p>
    <w:p w:rsidR="00B95A5D" w:rsidRPr="00B95A5D" w:rsidRDefault="00B95A5D" w:rsidP="00B95A5D">
      <w:pPr>
        <w:widowControl w:val="0"/>
        <w:autoSpaceDE w:val="0"/>
        <w:autoSpaceDN w:val="0"/>
        <w:adjustRightInd w:val="0"/>
        <w:jc w:val="right"/>
      </w:pPr>
    </w:p>
    <w:p w:rsidR="00B95A5D" w:rsidRPr="00B95A5D" w:rsidRDefault="00B95A5D" w:rsidP="00B95A5D">
      <w:pPr>
        <w:jc w:val="center"/>
        <w:outlineLvl w:val="0"/>
        <w:rPr>
          <w:sz w:val="28"/>
          <w:szCs w:val="28"/>
        </w:rPr>
      </w:pPr>
    </w:p>
    <w:p w:rsidR="00B95A5D" w:rsidRPr="00B95A5D" w:rsidRDefault="00B95A5D" w:rsidP="00B95A5D">
      <w:pPr>
        <w:jc w:val="center"/>
        <w:outlineLvl w:val="0"/>
        <w:rPr>
          <w:sz w:val="28"/>
          <w:szCs w:val="28"/>
        </w:rPr>
      </w:pPr>
    </w:p>
    <w:p w:rsidR="00B95A5D" w:rsidRPr="00B95A5D" w:rsidRDefault="00B95A5D" w:rsidP="00B95A5D">
      <w:pPr>
        <w:widowControl w:val="0"/>
        <w:autoSpaceDE w:val="0"/>
        <w:autoSpaceDN w:val="0"/>
        <w:adjustRightInd w:val="0"/>
        <w:outlineLvl w:val="2"/>
        <w:rPr>
          <w:b/>
        </w:rPr>
      </w:pPr>
    </w:p>
    <w:p w:rsidR="00B95A5D" w:rsidRPr="00B95A5D" w:rsidRDefault="00B95A5D" w:rsidP="00B95A5D">
      <w:pPr>
        <w:widowControl w:val="0"/>
        <w:autoSpaceDE w:val="0"/>
        <w:autoSpaceDN w:val="0"/>
        <w:adjustRightInd w:val="0"/>
        <w:jc w:val="center"/>
        <w:outlineLvl w:val="2"/>
        <w:rPr>
          <w:b/>
          <w:sz w:val="28"/>
          <w:szCs w:val="28"/>
        </w:rPr>
      </w:pPr>
    </w:p>
    <w:p w:rsidR="00B95A5D" w:rsidRPr="00B95A5D" w:rsidRDefault="00B95A5D" w:rsidP="00B95A5D">
      <w:pPr>
        <w:widowControl w:val="0"/>
        <w:autoSpaceDE w:val="0"/>
        <w:autoSpaceDN w:val="0"/>
        <w:adjustRightInd w:val="0"/>
        <w:jc w:val="center"/>
        <w:outlineLvl w:val="2"/>
        <w:rPr>
          <w:b/>
          <w:sz w:val="28"/>
          <w:szCs w:val="28"/>
        </w:rPr>
      </w:pP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2.5. Индикаторы достижения цели и непосредственные</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результаты реализации Программы</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Информация о составе и значениях индикаторов и непосредственных результатов приведена в таблице 2.</w:t>
      </w:r>
    </w:p>
    <w:p w:rsidR="00B95A5D" w:rsidRPr="00B95A5D" w:rsidRDefault="00B95A5D" w:rsidP="00B95A5D">
      <w:pPr>
        <w:widowControl w:val="0"/>
        <w:autoSpaceDE w:val="0"/>
        <w:autoSpaceDN w:val="0"/>
        <w:adjustRightInd w:val="0"/>
        <w:ind w:firstLine="540"/>
        <w:jc w:val="both"/>
        <w:rPr>
          <w:sz w:val="28"/>
          <w:szCs w:val="28"/>
        </w:rPr>
      </w:pPr>
      <w:bookmarkStart w:id="5" w:name="Par348"/>
      <w:bookmarkEnd w:id="5"/>
    </w:p>
    <w:p w:rsidR="00B95A5D" w:rsidRPr="00B95A5D" w:rsidRDefault="00B95A5D" w:rsidP="00B95A5D">
      <w:pPr>
        <w:widowControl w:val="0"/>
        <w:autoSpaceDE w:val="0"/>
        <w:autoSpaceDN w:val="0"/>
        <w:adjustRightInd w:val="0"/>
        <w:jc w:val="center"/>
        <w:rPr>
          <w:sz w:val="28"/>
          <w:szCs w:val="28"/>
        </w:rPr>
      </w:pPr>
      <w:bookmarkStart w:id="6" w:name="Par350"/>
      <w:bookmarkEnd w:id="6"/>
      <w:r w:rsidRPr="00B95A5D">
        <w:rPr>
          <w:sz w:val="28"/>
          <w:szCs w:val="28"/>
        </w:rPr>
        <w:t>Сведения об индикаторах и непосредственных результатах</w:t>
      </w:r>
    </w:p>
    <w:p w:rsidR="00B95A5D" w:rsidRPr="00B95A5D" w:rsidRDefault="00B95A5D" w:rsidP="00B95A5D">
      <w:pPr>
        <w:widowControl w:val="0"/>
        <w:autoSpaceDE w:val="0"/>
        <w:autoSpaceDN w:val="0"/>
        <w:adjustRightInd w:val="0"/>
        <w:ind w:right="-426" w:firstLine="540"/>
        <w:jc w:val="right"/>
      </w:pPr>
      <w:r w:rsidRPr="00B95A5D">
        <w:t>Таблица 2</w:t>
      </w:r>
    </w:p>
    <w:tbl>
      <w:tblPr>
        <w:tblW w:w="0" w:type="dxa"/>
        <w:tblInd w:w="-351" w:type="dxa"/>
        <w:tblLayout w:type="fixed"/>
        <w:tblCellMar>
          <w:left w:w="75" w:type="dxa"/>
          <w:right w:w="75" w:type="dxa"/>
        </w:tblCellMar>
        <w:tblLook w:val="04A0" w:firstRow="1" w:lastRow="0" w:firstColumn="1" w:lastColumn="0" w:noHBand="0" w:noVBand="1"/>
      </w:tblPr>
      <w:tblGrid>
        <w:gridCol w:w="688"/>
        <w:gridCol w:w="5794"/>
        <w:gridCol w:w="141"/>
        <w:gridCol w:w="851"/>
        <w:gridCol w:w="142"/>
        <w:gridCol w:w="567"/>
        <w:gridCol w:w="708"/>
        <w:gridCol w:w="709"/>
        <w:gridCol w:w="709"/>
        <w:gridCol w:w="709"/>
        <w:gridCol w:w="708"/>
        <w:gridCol w:w="709"/>
        <w:gridCol w:w="851"/>
        <w:gridCol w:w="1134"/>
        <w:gridCol w:w="1134"/>
      </w:tblGrid>
      <w:tr w:rsidR="00B95A5D" w:rsidRPr="00B95A5D" w:rsidTr="00B95A5D">
        <w:tc>
          <w:tcPr>
            <w:tcW w:w="68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п/п</w:t>
            </w:r>
          </w:p>
        </w:tc>
        <w:tc>
          <w:tcPr>
            <w:tcW w:w="579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Наименование индикатора/непосредственного результата</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Ед. измерения</w:t>
            </w:r>
          </w:p>
        </w:tc>
        <w:tc>
          <w:tcPr>
            <w:tcW w:w="6946" w:type="dxa"/>
            <w:gridSpan w:val="10"/>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Значение индикатора/непосредственного результата</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70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2014 год</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2021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2022</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2023</w:t>
            </w:r>
          </w:p>
        </w:tc>
      </w:tr>
      <w:tr w:rsidR="00B95A5D" w:rsidRPr="00B95A5D" w:rsidTr="00B95A5D">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w:t>
            </w:r>
          </w:p>
        </w:tc>
        <w:tc>
          <w:tcPr>
            <w:tcW w:w="579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w:t>
            </w:r>
          </w:p>
        </w:tc>
        <w:tc>
          <w:tcPr>
            <w:tcW w:w="70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8</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9</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13</w:t>
            </w:r>
          </w:p>
        </w:tc>
      </w:tr>
      <w:tr w:rsidR="00B95A5D" w:rsidRPr="00B95A5D" w:rsidTr="00B95A5D">
        <w:tc>
          <w:tcPr>
            <w:tcW w:w="14420" w:type="dxa"/>
            <w:gridSpan w:val="14"/>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outlineLvl w:val="4"/>
              <w:rPr>
                <w:lang w:eastAsia="en-US"/>
              </w:rPr>
            </w:pPr>
            <w:bookmarkStart w:id="7" w:name="Par375"/>
            <w:bookmarkEnd w:id="7"/>
            <w:r w:rsidRPr="00B95A5D">
              <w:rPr>
                <w:lang w:eastAsia="en-US"/>
              </w:rPr>
              <w:t>Муниципальная программа «Обеспечение населения  городского округа город Первомайск  Нижегородской области доступным и комфортным жильем»</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outlineLvl w:val="4"/>
              <w:rPr>
                <w:lang w:eastAsia="en-US"/>
              </w:rPr>
            </w:pPr>
          </w:p>
        </w:tc>
      </w:tr>
      <w:tr w:rsidR="00B95A5D" w:rsidRPr="00B95A5D" w:rsidTr="00B95A5D">
        <w:trPr>
          <w:trHeight w:val="1125"/>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bookmarkStart w:id="8" w:name="Par398"/>
            <w:bookmarkEnd w:id="8"/>
            <w:r w:rsidRPr="00B95A5D">
              <w:rPr>
                <w:lang w:eastAsia="en-US"/>
              </w:rPr>
              <w:t>1.</w:t>
            </w:r>
          </w:p>
        </w:tc>
        <w:tc>
          <w:tcPr>
            <w:tcW w:w="579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b/>
                <w:lang w:eastAsia="en-US"/>
              </w:rPr>
            </w:pPr>
            <w:r w:rsidRPr="00B95A5D">
              <w:rPr>
                <w:b/>
                <w:lang w:eastAsia="en-US"/>
              </w:rPr>
              <w:t>Индикатор 1.</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Доля семей, которым предоставлено доступное и комфортное жилье от общего количества семей, состоящих на учете в качестве нуждающихся в </w:t>
            </w:r>
            <w:r w:rsidRPr="00B95A5D">
              <w:rPr>
                <w:lang w:eastAsia="en-US"/>
              </w:rPr>
              <w:lastRenderedPageBreak/>
              <w:t>улучшении жилищных условий (нарастающим итогом)</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lastRenderedPageBreak/>
              <w:t>%</w:t>
            </w:r>
          </w:p>
        </w:tc>
        <w:tc>
          <w:tcPr>
            <w:tcW w:w="70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40,3</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45,8</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51,4</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59,7</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63,8</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68,0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69,6</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trHeight w:val="924"/>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2.</w:t>
            </w:r>
          </w:p>
        </w:tc>
        <w:tc>
          <w:tcPr>
            <w:tcW w:w="579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b/>
                <w:lang w:eastAsia="en-US"/>
              </w:rPr>
            </w:pPr>
            <w:r w:rsidRPr="00B95A5D">
              <w:rPr>
                <w:b/>
                <w:lang w:eastAsia="en-US"/>
              </w:rPr>
              <w:t xml:space="preserve">Непосредственный результат 1. </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Количество семей, улучшивших жилищные условия к 2020 году (нарастающим итогом)</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семей</w:t>
            </w:r>
          </w:p>
        </w:tc>
        <w:tc>
          <w:tcPr>
            <w:tcW w:w="70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21</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29</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31</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36</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42</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48</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55</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trHeight w:val="603"/>
        </w:trPr>
        <w:tc>
          <w:tcPr>
            <w:tcW w:w="11726" w:type="dxa"/>
            <w:gridSpan w:val="11"/>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Подпрограмма 1.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2694"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r>
      <w:tr w:rsidR="00B95A5D" w:rsidRPr="00B95A5D" w:rsidTr="00B95A5D">
        <w:trPr>
          <w:trHeight w:val="450"/>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3.</w:t>
            </w:r>
          </w:p>
        </w:tc>
        <w:tc>
          <w:tcPr>
            <w:tcW w:w="5935"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rPr>
                <w:lang w:eastAsia="en-US"/>
              </w:rPr>
            </w:pPr>
            <w:r w:rsidRPr="00B95A5D">
              <w:rPr>
                <w:b/>
                <w:lang w:eastAsia="en-US"/>
              </w:rPr>
              <w:t>Индикатор 1</w:t>
            </w:r>
            <w:r w:rsidRPr="00B95A5D">
              <w:rPr>
                <w:lang w:eastAsia="en-US"/>
              </w:rPr>
              <w:t xml:space="preserve">: </w:t>
            </w:r>
          </w:p>
          <w:p w:rsidR="00B95A5D" w:rsidRPr="00B95A5D" w:rsidRDefault="00B95A5D" w:rsidP="00B95A5D">
            <w:pPr>
              <w:widowControl w:val="0"/>
              <w:autoSpaceDE w:val="0"/>
              <w:autoSpaceDN w:val="0"/>
              <w:adjustRightInd w:val="0"/>
              <w:spacing w:line="276" w:lineRule="auto"/>
              <w:rPr>
                <w:color w:val="000000"/>
                <w:lang w:eastAsia="en-US"/>
              </w:rPr>
            </w:pPr>
            <w:r w:rsidRPr="00B95A5D">
              <w:rPr>
                <w:color w:val="000000"/>
                <w:lang w:eastAsia="en-US"/>
              </w:rPr>
              <w:t>Доля граждан, относящихся к отдельным категориям, установленным законодательством, обеспеченных жилыми помещениями от общего количества граждан данной категории, нуждающихся в улучшении жилищных условий (нарастающим итогом)</w:t>
            </w:r>
          </w:p>
          <w:p w:rsidR="00B95A5D" w:rsidRPr="00B95A5D" w:rsidRDefault="00B95A5D" w:rsidP="00B95A5D">
            <w:pPr>
              <w:widowControl w:val="0"/>
              <w:autoSpaceDE w:val="0"/>
              <w:autoSpaceDN w:val="0"/>
              <w:adjustRightInd w:val="0"/>
              <w:spacing w:line="276" w:lineRule="auto"/>
              <w:rPr>
                <w:color w:val="000000"/>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 xml:space="preserve">      %</w:t>
            </w:r>
          </w:p>
        </w:tc>
        <w:tc>
          <w:tcPr>
            <w:tcW w:w="70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22,2</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31,7</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38,1</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44,4</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53,9</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58,7</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72,6</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trHeight w:val="363"/>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4.</w:t>
            </w:r>
          </w:p>
        </w:tc>
        <w:tc>
          <w:tcPr>
            <w:tcW w:w="593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b/>
                <w:lang w:eastAsia="en-US"/>
              </w:rPr>
              <w:t>Непосредственный результат 1:</w:t>
            </w:r>
            <w:r w:rsidRPr="00B95A5D">
              <w:rPr>
                <w:lang w:eastAsia="en-US"/>
              </w:rPr>
              <w:t xml:space="preserve"> </w:t>
            </w:r>
          </w:p>
          <w:p w:rsidR="00B95A5D" w:rsidRPr="00B95A5D" w:rsidRDefault="00B95A5D" w:rsidP="00B95A5D">
            <w:pPr>
              <w:widowControl w:val="0"/>
              <w:autoSpaceDE w:val="0"/>
              <w:autoSpaceDN w:val="0"/>
              <w:adjustRightInd w:val="0"/>
              <w:spacing w:line="276" w:lineRule="auto"/>
              <w:rPr>
                <w:lang w:eastAsia="en-US"/>
              </w:rPr>
            </w:pPr>
            <w:r w:rsidRPr="00B95A5D">
              <w:rPr>
                <w:lang w:eastAsia="en-US"/>
              </w:rPr>
              <w:t>Количество граждан – участников Подпрограммы, улучшивших жилищные условия (нарастающим итогом)</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человек</w:t>
            </w:r>
          </w:p>
        </w:tc>
        <w:tc>
          <w:tcPr>
            <w:tcW w:w="70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14</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24</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right="-27"/>
              <w:jc w:val="center"/>
              <w:rPr>
                <w:lang w:eastAsia="en-US"/>
              </w:rPr>
            </w:pPr>
            <w:r w:rsidRPr="00B95A5D">
              <w:rPr>
                <w:lang w:eastAsia="en-US"/>
              </w:rPr>
              <w:t>28</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34</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37</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43</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trHeight w:val="468"/>
        </w:trPr>
        <w:tc>
          <w:tcPr>
            <w:tcW w:w="11726" w:type="dxa"/>
            <w:gridSpan w:val="11"/>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rPr>
                <w:color w:val="000000"/>
                <w:lang w:eastAsia="en-US"/>
              </w:rPr>
            </w:pPr>
            <w:bookmarkStart w:id="9" w:name="Par487"/>
            <w:bookmarkStart w:id="10" w:name="Par145"/>
            <w:bookmarkEnd w:id="9"/>
            <w:bookmarkEnd w:id="10"/>
            <w:r w:rsidRPr="00B95A5D">
              <w:rPr>
                <w:color w:val="000000"/>
                <w:lang w:eastAsia="en-US"/>
              </w:rPr>
              <w:t xml:space="preserve">Подпрограмма 2. «Обеспечение жильем молодых семей в городском округе город Первомайск Нижегородской области» </w:t>
            </w:r>
          </w:p>
          <w:p w:rsidR="00B95A5D" w:rsidRPr="00B95A5D" w:rsidRDefault="00B95A5D" w:rsidP="00B95A5D">
            <w:pPr>
              <w:spacing w:line="276" w:lineRule="auto"/>
              <w:rPr>
                <w:color w:val="000000"/>
                <w:lang w:eastAsia="en-US"/>
              </w:rPr>
            </w:pPr>
          </w:p>
        </w:tc>
        <w:tc>
          <w:tcPr>
            <w:tcW w:w="2694"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rPr>
                <w:color w:val="00000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rPr>
                <w:color w:val="000000"/>
                <w:lang w:eastAsia="en-US"/>
              </w:rPr>
            </w:pPr>
          </w:p>
        </w:tc>
      </w:tr>
      <w:tr w:rsidR="00B95A5D" w:rsidRPr="00B95A5D" w:rsidTr="00B95A5D">
        <w:trPr>
          <w:trHeight w:val="966"/>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6.</w:t>
            </w:r>
          </w:p>
        </w:tc>
        <w:tc>
          <w:tcPr>
            <w:tcW w:w="593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color w:val="000000"/>
                <w:lang w:eastAsia="en-US"/>
              </w:rPr>
            </w:pPr>
            <w:r w:rsidRPr="00B95A5D">
              <w:rPr>
                <w:b/>
                <w:color w:val="000000"/>
                <w:lang w:eastAsia="en-US"/>
              </w:rPr>
              <w:t>Индикатор 1:</w:t>
            </w:r>
            <w:r w:rsidRPr="00B95A5D">
              <w:rPr>
                <w:color w:val="000000"/>
                <w:lang w:eastAsia="en-US"/>
              </w:rPr>
              <w:t xml:space="preserve"> </w:t>
            </w:r>
          </w:p>
          <w:p w:rsidR="00B95A5D" w:rsidRPr="00B95A5D" w:rsidRDefault="00B95A5D" w:rsidP="00B95A5D">
            <w:pPr>
              <w:widowControl w:val="0"/>
              <w:autoSpaceDE w:val="0"/>
              <w:autoSpaceDN w:val="0"/>
              <w:adjustRightInd w:val="0"/>
              <w:spacing w:line="276" w:lineRule="auto"/>
              <w:rPr>
                <w:lang w:eastAsia="en-US"/>
              </w:rPr>
            </w:pPr>
            <w:r w:rsidRPr="00B95A5D">
              <w:rPr>
                <w:color w:val="000000"/>
                <w:lang w:eastAsia="en-US"/>
              </w:rPr>
              <w:t xml:space="preserve">Обеспеченность социальными выплатами молодых семей  </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xml:space="preserve">от общего числа семей, состоящих на </w:t>
            </w:r>
            <w:r w:rsidRPr="00B95A5D">
              <w:rPr>
                <w:lang w:eastAsia="en-US"/>
              </w:rPr>
              <w:lastRenderedPageBreak/>
              <w:t>учете</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lastRenderedPageBreak/>
              <w:t>63,6</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42,9</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45,5</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46,2</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76,9</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trHeight w:val="736"/>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7.</w:t>
            </w:r>
          </w:p>
        </w:tc>
        <w:tc>
          <w:tcPr>
            <w:tcW w:w="593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color w:val="000000"/>
                <w:lang w:eastAsia="en-US"/>
              </w:rPr>
            </w:pPr>
            <w:r w:rsidRPr="00B95A5D">
              <w:rPr>
                <w:b/>
                <w:lang w:eastAsia="en-US"/>
              </w:rPr>
              <w:t>Непосредственный результат 1</w:t>
            </w:r>
            <w:r w:rsidRPr="00B95A5D">
              <w:rPr>
                <w:b/>
                <w:color w:val="000000"/>
                <w:lang w:eastAsia="en-US"/>
              </w:rPr>
              <w:t>:</w:t>
            </w:r>
            <w:r w:rsidRPr="00B95A5D">
              <w:rPr>
                <w:color w:val="000000"/>
                <w:lang w:eastAsia="en-US"/>
              </w:rPr>
              <w:t xml:space="preserve"> </w:t>
            </w:r>
          </w:p>
          <w:p w:rsidR="00B95A5D" w:rsidRPr="00B95A5D" w:rsidRDefault="00B95A5D" w:rsidP="00B95A5D">
            <w:pPr>
              <w:spacing w:line="276" w:lineRule="auto"/>
              <w:rPr>
                <w:color w:val="000000"/>
                <w:lang w:eastAsia="en-US"/>
              </w:rPr>
            </w:pPr>
            <w:r w:rsidRPr="00B95A5D">
              <w:rPr>
                <w:color w:val="000000"/>
                <w:lang w:eastAsia="en-US"/>
              </w:rPr>
              <w:t xml:space="preserve">Площадь приобретенных жилых помещений, тыс. кв. метров (по годам) </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кв.м.</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456</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294</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right="-75"/>
              <w:jc w:val="center"/>
              <w:rPr>
                <w:lang w:eastAsia="en-US"/>
              </w:rPr>
            </w:pPr>
            <w:r w:rsidRPr="00B95A5D">
              <w:rPr>
                <w:lang w:eastAsia="en-US"/>
              </w:rPr>
              <w:t>114</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right="-75"/>
              <w:jc w:val="center"/>
              <w:rPr>
                <w:lang w:eastAsia="en-US"/>
              </w:rPr>
            </w:pPr>
            <w:r w:rsidRPr="00B95A5D">
              <w:rPr>
                <w:lang w:eastAsia="en-US"/>
              </w:rPr>
              <w:t>288</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right="-75"/>
              <w:jc w:val="center"/>
              <w:rPr>
                <w:lang w:eastAsia="en-US"/>
              </w:rPr>
            </w:pPr>
            <w:r w:rsidRPr="00B95A5D">
              <w:rPr>
                <w:lang w:eastAsia="en-US"/>
              </w:rPr>
              <w:t>348</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right="-75"/>
              <w:jc w:val="center"/>
              <w:rPr>
                <w:lang w:eastAsia="en-US"/>
              </w:rPr>
            </w:pPr>
            <w:r w:rsidRPr="00B95A5D">
              <w:rPr>
                <w:lang w:eastAsia="en-US"/>
              </w:rPr>
              <w:t>320</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ind w:right="-75"/>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ind w:right="-75"/>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ind w:right="-75"/>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ind w:right="-75"/>
              <w:jc w:val="center"/>
              <w:rPr>
                <w:lang w:eastAsia="en-US"/>
              </w:rPr>
            </w:pPr>
          </w:p>
        </w:tc>
      </w:tr>
      <w:tr w:rsidR="00B95A5D" w:rsidRPr="00B95A5D" w:rsidTr="00B95A5D">
        <w:trPr>
          <w:trHeight w:val="759"/>
        </w:trPr>
        <w:tc>
          <w:tcPr>
            <w:tcW w:w="68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8.</w:t>
            </w:r>
          </w:p>
        </w:tc>
        <w:tc>
          <w:tcPr>
            <w:tcW w:w="593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b/>
                <w:color w:val="000000"/>
                <w:lang w:eastAsia="en-US"/>
              </w:rPr>
            </w:pPr>
            <w:r w:rsidRPr="00B95A5D">
              <w:rPr>
                <w:b/>
                <w:lang w:eastAsia="en-US"/>
              </w:rPr>
              <w:t>Непосредственный результат 2</w:t>
            </w:r>
            <w:r w:rsidRPr="00B95A5D">
              <w:rPr>
                <w:b/>
                <w:color w:val="000000"/>
                <w:lang w:eastAsia="en-US"/>
              </w:rPr>
              <w:t xml:space="preserve">: </w:t>
            </w:r>
          </w:p>
          <w:p w:rsidR="00B95A5D" w:rsidRPr="00B95A5D" w:rsidRDefault="00B95A5D" w:rsidP="00B95A5D">
            <w:pPr>
              <w:spacing w:line="276" w:lineRule="auto"/>
              <w:rPr>
                <w:color w:val="000000"/>
                <w:lang w:eastAsia="en-US"/>
              </w:rPr>
            </w:pPr>
            <w:r w:rsidRPr="00B95A5D">
              <w:rPr>
                <w:color w:val="000000"/>
                <w:lang w:eastAsia="en-US"/>
              </w:rPr>
              <w:t xml:space="preserve">Количество молодых семей, получивших поддержку в решении жилищных проблем (по годам) </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семей</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13</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r>
      <w:tr w:rsidR="00B95A5D" w:rsidRPr="00B95A5D" w:rsidTr="00B95A5D">
        <w:trPr>
          <w:trHeight w:val="603"/>
        </w:trPr>
        <w:tc>
          <w:tcPr>
            <w:tcW w:w="11726" w:type="dxa"/>
            <w:gridSpan w:val="11"/>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Подпрограмма 3. «Ипотечное жилищное кредитование населения городского округа город Первомайск Нижегородской области» на 2015 – 2021 годы</w:t>
            </w:r>
          </w:p>
        </w:tc>
        <w:tc>
          <w:tcPr>
            <w:tcW w:w="2694"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r>
      <w:tr w:rsidR="00B95A5D" w:rsidRPr="00B95A5D" w:rsidTr="00B95A5D">
        <w:trPr>
          <w:trHeight w:val="450"/>
        </w:trPr>
        <w:tc>
          <w:tcPr>
            <w:tcW w:w="6623"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color w:val="000000"/>
                <w:lang w:eastAsia="en-US"/>
              </w:rPr>
              <w:t xml:space="preserve">Доля ранее выданных ипотечных кредитов, по которым выполняются обязательства по выплате </w:t>
            </w:r>
            <w:r w:rsidRPr="00B95A5D">
              <w:rPr>
                <w:lang w:eastAsia="en-US"/>
              </w:rPr>
              <w:t>компенсации части</w:t>
            </w:r>
            <w:r w:rsidRPr="00B95A5D">
              <w:rPr>
                <w:rFonts w:eastAsia="Calibri"/>
                <w:sz w:val="28"/>
                <w:szCs w:val="28"/>
                <w:lang w:eastAsia="en-US"/>
              </w:rPr>
              <w:t xml:space="preserve">  </w:t>
            </w:r>
            <w:r w:rsidRPr="00B95A5D">
              <w:rPr>
                <w:rFonts w:eastAsia="Calibri"/>
                <w:lang w:eastAsia="en-US"/>
              </w:rPr>
              <w:t>ежемесячного</w:t>
            </w:r>
            <w:r w:rsidRPr="00B95A5D">
              <w:rPr>
                <w:rFonts w:eastAsia="Calibri"/>
                <w:sz w:val="28"/>
                <w:szCs w:val="28"/>
                <w:lang w:eastAsia="en-US"/>
              </w:rPr>
              <w:t xml:space="preserve"> </w:t>
            </w:r>
            <w:r w:rsidRPr="00B95A5D">
              <w:rPr>
                <w:lang w:eastAsia="en-US"/>
              </w:rPr>
              <w:t xml:space="preserve">платежа </w:t>
            </w:r>
            <w:r w:rsidRPr="00B95A5D">
              <w:rPr>
                <w:color w:val="000000"/>
                <w:lang w:eastAsia="en-US"/>
              </w:rPr>
              <w:t>– 100%.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w:t>
            </w:r>
          </w:p>
        </w:tc>
      </w:tr>
    </w:tbl>
    <w:p w:rsidR="00B95A5D" w:rsidRPr="00B95A5D" w:rsidRDefault="00B95A5D" w:rsidP="00B95A5D">
      <w:pPr>
        <w:widowControl w:val="0"/>
        <w:autoSpaceDE w:val="0"/>
        <w:autoSpaceDN w:val="0"/>
        <w:adjustRightInd w:val="0"/>
      </w:pPr>
    </w:p>
    <w:p w:rsidR="00B95A5D" w:rsidRPr="00B95A5D" w:rsidRDefault="00B95A5D" w:rsidP="00B95A5D">
      <w:pPr>
        <w:sectPr w:rsidR="00B95A5D" w:rsidRPr="00B95A5D">
          <w:pgSz w:w="16838" w:h="11905" w:orient="landscape"/>
          <w:pgMar w:top="1134" w:right="962" w:bottom="1134" w:left="1134" w:header="720" w:footer="720" w:gutter="0"/>
          <w:cols w:space="720"/>
        </w:sectPr>
      </w:pPr>
    </w:p>
    <w:p w:rsidR="00B95A5D" w:rsidRPr="00B95A5D" w:rsidRDefault="00B95A5D" w:rsidP="00B95A5D">
      <w:pPr>
        <w:widowControl w:val="0"/>
        <w:autoSpaceDE w:val="0"/>
        <w:autoSpaceDN w:val="0"/>
        <w:adjustRightInd w:val="0"/>
        <w:jc w:val="center"/>
        <w:rPr>
          <w:b/>
          <w:sz w:val="28"/>
          <w:szCs w:val="28"/>
        </w:rPr>
      </w:pPr>
      <w:bookmarkStart w:id="11" w:name="Par565"/>
      <w:bookmarkEnd w:id="11"/>
      <w:r w:rsidRPr="00B95A5D">
        <w:rPr>
          <w:b/>
          <w:sz w:val="28"/>
          <w:szCs w:val="28"/>
        </w:rPr>
        <w:lastRenderedPageBreak/>
        <w:t>2.6. Меры правового регулирования</w:t>
      </w:r>
    </w:p>
    <w:p w:rsidR="00B95A5D" w:rsidRPr="00B95A5D" w:rsidRDefault="00B95A5D" w:rsidP="00B95A5D">
      <w:pPr>
        <w:widowControl w:val="0"/>
        <w:autoSpaceDE w:val="0"/>
        <w:autoSpaceDN w:val="0"/>
        <w:adjustRightInd w:val="0"/>
        <w:jc w:val="center"/>
        <w:rPr>
          <w:b/>
          <w:sz w:val="28"/>
          <w:szCs w:val="28"/>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Принятие нормативных правовых актов не требуется.</w:t>
      </w:r>
    </w:p>
    <w:p w:rsidR="00B95A5D" w:rsidRPr="00B95A5D" w:rsidRDefault="00B95A5D" w:rsidP="00B95A5D">
      <w:pPr>
        <w:widowControl w:val="0"/>
        <w:autoSpaceDE w:val="0"/>
        <w:autoSpaceDN w:val="0"/>
        <w:adjustRightInd w:val="0"/>
        <w:ind w:left="1080" w:firstLine="540"/>
        <w:jc w:val="both"/>
        <w:rPr>
          <w:sz w:val="28"/>
          <w:szCs w:val="28"/>
        </w:rPr>
      </w:pPr>
    </w:p>
    <w:p w:rsidR="00B95A5D" w:rsidRPr="00B95A5D" w:rsidRDefault="00B95A5D" w:rsidP="00B95A5D">
      <w:pPr>
        <w:widowControl w:val="0"/>
        <w:autoSpaceDE w:val="0"/>
        <w:autoSpaceDN w:val="0"/>
        <w:adjustRightInd w:val="0"/>
        <w:jc w:val="center"/>
        <w:outlineLvl w:val="2"/>
        <w:rPr>
          <w:b/>
          <w:sz w:val="28"/>
          <w:szCs w:val="28"/>
        </w:rPr>
      </w:pPr>
      <w:bookmarkStart w:id="12" w:name="Par631"/>
      <w:bookmarkEnd w:id="12"/>
      <w:r w:rsidRPr="00B95A5D">
        <w:rPr>
          <w:b/>
          <w:sz w:val="28"/>
          <w:szCs w:val="28"/>
        </w:rPr>
        <w:t>2.7. Предоставление субсидий из областного бюджета</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бюджетам муниципальных районов и городских округов</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Нижегородской области</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Предоставление субсидий из областного бюджета бюджету городского округа город Первомайск Нижегородской области предусмотрено в рамках всех подпрограмм.</w:t>
      </w:r>
    </w:p>
    <w:p w:rsidR="00B95A5D" w:rsidRPr="00B95A5D" w:rsidRDefault="00B95A5D" w:rsidP="00B95A5D">
      <w:pPr>
        <w:spacing w:line="360" w:lineRule="auto"/>
        <w:ind w:firstLine="709"/>
        <w:jc w:val="both"/>
        <w:rPr>
          <w:color w:val="000000"/>
          <w:sz w:val="28"/>
          <w:szCs w:val="28"/>
        </w:rPr>
      </w:pPr>
      <w:r w:rsidRPr="00B95A5D">
        <w:rPr>
          <w:color w:val="000000"/>
          <w:sz w:val="28"/>
          <w:szCs w:val="28"/>
        </w:rPr>
        <w:t>Механизм предоставления субсидий муниципальным районам и городским округам установлен Государственной программой «Обеспечение населения Нижегородской области доступным и комфортным жильем», утвержденной Постановлением Правительства Нижегородской области от 30.04.2014 № 302.</w:t>
      </w:r>
    </w:p>
    <w:p w:rsidR="00B95A5D" w:rsidRPr="00B95A5D" w:rsidRDefault="00B95A5D" w:rsidP="00B95A5D">
      <w:pPr>
        <w:widowControl w:val="0"/>
        <w:autoSpaceDE w:val="0"/>
        <w:autoSpaceDN w:val="0"/>
        <w:adjustRightInd w:val="0"/>
        <w:jc w:val="center"/>
        <w:outlineLvl w:val="2"/>
        <w:rPr>
          <w:b/>
          <w:sz w:val="28"/>
          <w:szCs w:val="28"/>
        </w:rPr>
      </w:pPr>
      <w:bookmarkStart w:id="13" w:name="Par638"/>
      <w:bookmarkStart w:id="14" w:name="Par645"/>
      <w:bookmarkEnd w:id="13"/>
      <w:bookmarkEnd w:id="14"/>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2.8. Обоснование объема финансовых ресурсов</w:t>
      </w:r>
    </w:p>
    <w:p w:rsidR="00B95A5D" w:rsidRPr="00B95A5D" w:rsidRDefault="00B95A5D" w:rsidP="00B95A5D">
      <w:pPr>
        <w:tabs>
          <w:tab w:val="left" w:pos="540"/>
          <w:tab w:val="left" w:pos="5809"/>
        </w:tabs>
        <w:spacing w:line="360" w:lineRule="auto"/>
        <w:ind w:firstLine="720"/>
        <w:jc w:val="both"/>
        <w:rPr>
          <w:bCs/>
          <w:color w:val="000000"/>
          <w:spacing w:val="-5"/>
          <w:sz w:val="28"/>
          <w:szCs w:val="28"/>
        </w:rPr>
      </w:pPr>
    </w:p>
    <w:p w:rsidR="00B95A5D" w:rsidRPr="00B95A5D" w:rsidRDefault="00B95A5D" w:rsidP="00B95A5D">
      <w:pPr>
        <w:tabs>
          <w:tab w:val="left" w:pos="540"/>
          <w:tab w:val="left" w:pos="5809"/>
        </w:tabs>
        <w:spacing w:line="360" w:lineRule="auto"/>
        <w:ind w:firstLine="720"/>
        <w:jc w:val="both"/>
        <w:rPr>
          <w:bCs/>
          <w:color w:val="000000"/>
          <w:spacing w:val="-5"/>
          <w:sz w:val="28"/>
          <w:szCs w:val="28"/>
        </w:rPr>
      </w:pPr>
      <w:r w:rsidRPr="00B95A5D">
        <w:rPr>
          <w:bCs/>
          <w:color w:val="000000"/>
          <w:spacing w:val="-5"/>
          <w:sz w:val="28"/>
          <w:szCs w:val="28"/>
        </w:rPr>
        <w:t xml:space="preserve">Общий объем финансирования Программы составляет </w:t>
      </w:r>
      <w:r w:rsidRPr="00B95A5D">
        <w:rPr>
          <w:rFonts w:eastAsia="Calibri"/>
          <w:sz w:val="28"/>
          <w:szCs w:val="28"/>
          <w:lang w:eastAsia="en-US"/>
        </w:rPr>
        <w:t>80 084 829,08</w:t>
      </w:r>
      <w:r w:rsidRPr="00B95A5D">
        <w:rPr>
          <w:bCs/>
          <w:color w:val="000000"/>
          <w:spacing w:val="-5"/>
          <w:sz w:val="28"/>
          <w:szCs w:val="28"/>
        </w:rPr>
        <w:t xml:space="preserve"> рублей, в том числе за счет средств местного бюджета –  </w:t>
      </w:r>
      <w:r w:rsidRPr="00B95A5D">
        <w:rPr>
          <w:rFonts w:eastAsia="Calibri"/>
          <w:sz w:val="28"/>
          <w:szCs w:val="28"/>
          <w:lang w:eastAsia="en-US"/>
        </w:rPr>
        <w:t>80 084 829,08</w:t>
      </w:r>
      <w:r w:rsidRPr="00B95A5D">
        <w:rPr>
          <w:bCs/>
          <w:color w:val="000000"/>
          <w:spacing w:val="-5"/>
          <w:sz w:val="28"/>
          <w:szCs w:val="28"/>
        </w:rPr>
        <w:t xml:space="preserve"> рублей, </w:t>
      </w:r>
    </w:p>
    <w:p w:rsidR="00B95A5D" w:rsidRPr="00B95A5D" w:rsidRDefault="00B95A5D" w:rsidP="00B95A5D">
      <w:pPr>
        <w:tabs>
          <w:tab w:val="left" w:pos="540"/>
          <w:tab w:val="left" w:pos="5809"/>
        </w:tabs>
        <w:spacing w:line="360" w:lineRule="auto"/>
        <w:ind w:firstLine="720"/>
        <w:jc w:val="both"/>
        <w:rPr>
          <w:bCs/>
          <w:color w:val="000000"/>
          <w:spacing w:val="-5"/>
          <w:sz w:val="28"/>
          <w:szCs w:val="28"/>
        </w:rPr>
      </w:pPr>
      <w:r w:rsidRPr="00B95A5D">
        <w:rPr>
          <w:bCs/>
          <w:color w:val="000000"/>
          <w:spacing w:val="-5"/>
          <w:sz w:val="28"/>
          <w:szCs w:val="28"/>
        </w:rPr>
        <w:t xml:space="preserve">из них: </w:t>
      </w:r>
    </w:p>
    <w:p w:rsidR="00B95A5D" w:rsidRPr="00B95A5D" w:rsidRDefault="00B95A5D" w:rsidP="00B95A5D">
      <w:pPr>
        <w:tabs>
          <w:tab w:val="left" w:pos="540"/>
          <w:tab w:val="left" w:pos="5809"/>
        </w:tabs>
        <w:spacing w:line="360" w:lineRule="auto"/>
        <w:ind w:firstLine="720"/>
        <w:jc w:val="both"/>
        <w:rPr>
          <w:bCs/>
          <w:color w:val="000000"/>
          <w:spacing w:val="-5"/>
          <w:sz w:val="28"/>
          <w:szCs w:val="28"/>
        </w:rPr>
      </w:pPr>
      <w:r w:rsidRPr="00B95A5D">
        <w:rPr>
          <w:bCs/>
          <w:color w:val="000000"/>
          <w:spacing w:val="-5"/>
          <w:sz w:val="28"/>
          <w:szCs w:val="28"/>
        </w:rPr>
        <w:t xml:space="preserve">- за счет средств субсидии из областного бюджета –  </w:t>
      </w:r>
      <w:r w:rsidRPr="00B95A5D">
        <w:rPr>
          <w:rFonts w:eastAsia="Calibri"/>
          <w:sz w:val="28"/>
          <w:szCs w:val="28"/>
          <w:lang w:eastAsia="en-US"/>
        </w:rPr>
        <w:t>16 188 190,72</w:t>
      </w:r>
      <w:r w:rsidRPr="00B95A5D">
        <w:rPr>
          <w:bCs/>
          <w:color w:val="000000"/>
          <w:spacing w:val="-5"/>
          <w:sz w:val="28"/>
          <w:szCs w:val="28"/>
        </w:rPr>
        <w:t xml:space="preserve"> рублей, </w:t>
      </w:r>
    </w:p>
    <w:p w:rsidR="00B95A5D" w:rsidRPr="00B95A5D" w:rsidRDefault="00B95A5D" w:rsidP="00B95A5D">
      <w:pPr>
        <w:tabs>
          <w:tab w:val="left" w:pos="540"/>
          <w:tab w:val="left" w:pos="5809"/>
        </w:tabs>
        <w:spacing w:line="360" w:lineRule="auto"/>
        <w:ind w:firstLine="720"/>
        <w:jc w:val="both"/>
        <w:rPr>
          <w:bCs/>
          <w:color w:val="000000"/>
          <w:spacing w:val="-5"/>
          <w:sz w:val="28"/>
          <w:szCs w:val="28"/>
        </w:rPr>
      </w:pPr>
      <w:r w:rsidRPr="00B95A5D">
        <w:rPr>
          <w:bCs/>
          <w:color w:val="000000"/>
          <w:spacing w:val="-5"/>
          <w:sz w:val="28"/>
          <w:szCs w:val="28"/>
        </w:rPr>
        <w:t xml:space="preserve">- за счет субвенций из областного бюджета – </w:t>
      </w:r>
      <w:r w:rsidRPr="00B95A5D">
        <w:rPr>
          <w:rFonts w:eastAsia="Calibri"/>
          <w:sz w:val="28"/>
          <w:szCs w:val="28"/>
          <w:lang w:eastAsia="en-US"/>
        </w:rPr>
        <w:t>24 455 552,81</w:t>
      </w:r>
      <w:r w:rsidRPr="00B95A5D">
        <w:rPr>
          <w:bCs/>
          <w:color w:val="000000"/>
          <w:spacing w:val="-5"/>
          <w:sz w:val="28"/>
          <w:szCs w:val="28"/>
        </w:rPr>
        <w:t xml:space="preserve"> рублей,</w:t>
      </w:r>
    </w:p>
    <w:p w:rsidR="00B95A5D" w:rsidRPr="00B95A5D" w:rsidRDefault="00B95A5D" w:rsidP="00B95A5D">
      <w:pPr>
        <w:tabs>
          <w:tab w:val="left" w:pos="540"/>
          <w:tab w:val="left" w:pos="5809"/>
        </w:tabs>
        <w:spacing w:line="360" w:lineRule="auto"/>
        <w:ind w:firstLine="720"/>
        <w:jc w:val="both"/>
        <w:rPr>
          <w:bCs/>
          <w:color w:val="000000"/>
          <w:spacing w:val="-5"/>
          <w:sz w:val="28"/>
          <w:szCs w:val="28"/>
        </w:rPr>
      </w:pPr>
      <w:r w:rsidRPr="00B95A5D">
        <w:rPr>
          <w:bCs/>
          <w:color w:val="000000"/>
          <w:spacing w:val="-5"/>
          <w:sz w:val="28"/>
          <w:szCs w:val="28"/>
        </w:rPr>
        <w:t xml:space="preserve">- за счет средств субсидии из федерального бюджета –  </w:t>
      </w:r>
      <w:r w:rsidRPr="00B95A5D">
        <w:rPr>
          <w:rFonts w:eastAsia="Calibri"/>
          <w:sz w:val="28"/>
          <w:szCs w:val="28"/>
          <w:lang w:eastAsia="en-US"/>
        </w:rPr>
        <w:t>8 392 600,09</w:t>
      </w:r>
      <w:r w:rsidRPr="00B95A5D">
        <w:rPr>
          <w:bCs/>
          <w:color w:val="000000"/>
          <w:spacing w:val="-5"/>
          <w:sz w:val="28"/>
          <w:szCs w:val="28"/>
        </w:rPr>
        <w:t xml:space="preserve"> рублей,</w:t>
      </w:r>
    </w:p>
    <w:p w:rsidR="00B95A5D" w:rsidRPr="00B95A5D" w:rsidRDefault="00B95A5D" w:rsidP="00B95A5D">
      <w:pPr>
        <w:widowControl w:val="0"/>
        <w:autoSpaceDE w:val="0"/>
        <w:autoSpaceDN w:val="0"/>
        <w:adjustRightInd w:val="0"/>
        <w:ind w:firstLine="540"/>
        <w:jc w:val="both"/>
        <w:rPr>
          <w:sz w:val="28"/>
          <w:szCs w:val="28"/>
        </w:rPr>
      </w:pPr>
      <w:r w:rsidRPr="00B95A5D">
        <w:rPr>
          <w:bCs/>
          <w:color w:val="000000"/>
          <w:spacing w:val="-5"/>
          <w:sz w:val="28"/>
          <w:szCs w:val="28"/>
        </w:rPr>
        <w:t xml:space="preserve">- за счет субвенций из федерального бюджета – </w:t>
      </w:r>
      <w:r w:rsidRPr="00B95A5D">
        <w:rPr>
          <w:rFonts w:eastAsia="Calibri"/>
          <w:sz w:val="28"/>
          <w:szCs w:val="28"/>
          <w:lang w:eastAsia="en-US"/>
        </w:rPr>
        <w:t>19 106 987,54</w:t>
      </w:r>
      <w:r w:rsidRPr="00B95A5D">
        <w:rPr>
          <w:bCs/>
          <w:color w:val="000000"/>
          <w:spacing w:val="-5"/>
          <w:sz w:val="28"/>
          <w:szCs w:val="28"/>
        </w:rPr>
        <w:t xml:space="preserve"> рублей.</w:t>
      </w:r>
    </w:p>
    <w:p w:rsidR="00B95A5D" w:rsidRPr="00B95A5D" w:rsidRDefault="00B95A5D" w:rsidP="00B95A5D">
      <w:pPr>
        <w:widowControl w:val="0"/>
        <w:autoSpaceDE w:val="0"/>
        <w:autoSpaceDN w:val="0"/>
        <w:adjustRightInd w:val="0"/>
        <w:jc w:val="right"/>
      </w:pPr>
      <w:bookmarkStart w:id="15" w:name="Par654"/>
      <w:bookmarkEnd w:id="15"/>
    </w:p>
    <w:p w:rsidR="00B95A5D" w:rsidRPr="00B95A5D" w:rsidRDefault="00B95A5D" w:rsidP="00B95A5D">
      <w:pPr>
        <w:widowControl w:val="0"/>
        <w:autoSpaceDE w:val="0"/>
        <w:autoSpaceDN w:val="0"/>
        <w:adjustRightInd w:val="0"/>
        <w:jc w:val="right"/>
      </w:pPr>
      <w:r w:rsidRPr="00B95A5D">
        <w:lastRenderedPageBreak/>
        <w:t>Таблица 3</w:t>
      </w:r>
    </w:p>
    <w:p w:rsidR="00B95A5D" w:rsidRPr="00B95A5D" w:rsidRDefault="00B95A5D" w:rsidP="00B95A5D">
      <w:pPr>
        <w:widowControl w:val="0"/>
        <w:autoSpaceDE w:val="0"/>
        <w:autoSpaceDN w:val="0"/>
        <w:adjustRightInd w:val="0"/>
        <w:jc w:val="center"/>
        <w:rPr>
          <w:sz w:val="28"/>
          <w:szCs w:val="28"/>
        </w:rPr>
      </w:pPr>
      <w:r w:rsidRPr="00B95A5D">
        <w:rPr>
          <w:sz w:val="28"/>
          <w:szCs w:val="28"/>
        </w:rPr>
        <w:t>Ресурсное обеспечение реализации муниципальной программы за счет средств бюджета городского округа</w:t>
      </w:r>
    </w:p>
    <w:p w:rsidR="00B95A5D" w:rsidRPr="00B95A5D" w:rsidRDefault="00B95A5D" w:rsidP="00B95A5D">
      <w:pPr>
        <w:widowControl w:val="0"/>
        <w:autoSpaceDE w:val="0"/>
        <w:autoSpaceDN w:val="0"/>
        <w:adjustRightInd w:val="0"/>
        <w:jc w:val="center"/>
        <w:rPr>
          <w:sz w:val="28"/>
          <w:szCs w:val="28"/>
        </w:rPr>
      </w:pPr>
    </w:p>
    <w:p w:rsidR="00B95A5D" w:rsidRPr="00B95A5D" w:rsidRDefault="00B95A5D" w:rsidP="00B95A5D">
      <w:pPr>
        <w:widowControl w:val="0"/>
        <w:autoSpaceDE w:val="0"/>
        <w:autoSpaceDN w:val="0"/>
        <w:adjustRightInd w:val="0"/>
        <w:jc w:val="center"/>
        <w:rPr>
          <w:sz w:val="28"/>
          <w:szCs w:val="28"/>
        </w:rPr>
      </w:pPr>
    </w:p>
    <w:p w:rsidR="00B95A5D" w:rsidRPr="00B95A5D" w:rsidRDefault="00B95A5D" w:rsidP="00B95A5D">
      <w:pPr>
        <w:widowControl w:val="0"/>
        <w:autoSpaceDE w:val="0"/>
        <w:autoSpaceDN w:val="0"/>
        <w:adjustRightInd w:val="0"/>
        <w:ind w:left="-567" w:firstLine="540"/>
        <w:jc w:val="center"/>
        <w:rPr>
          <w:b/>
          <w:sz w:val="28"/>
          <w:szCs w:val="28"/>
        </w:rPr>
      </w:pPr>
      <w:r w:rsidRPr="00B95A5D">
        <w:rPr>
          <w:b/>
          <w:sz w:val="28"/>
          <w:szCs w:val="28"/>
        </w:rPr>
        <w:t xml:space="preserve">Таблица 3. Ресурсное обеспечение реализации Программы за счет средств бюджета </w:t>
      </w:r>
    </w:p>
    <w:p w:rsidR="00B95A5D" w:rsidRPr="00B95A5D" w:rsidRDefault="00B95A5D" w:rsidP="00B95A5D">
      <w:pPr>
        <w:widowControl w:val="0"/>
        <w:autoSpaceDE w:val="0"/>
        <w:autoSpaceDN w:val="0"/>
        <w:adjustRightInd w:val="0"/>
        <w:ind w:left="-567" w:firstLine="540"/>
        <w:jc w:val="center"/>
        <w:rPr>
          <w:b/>
          <w:sz w:val="28"/>
          <w:szCs w:val="28"/>
        </w:rPr>
      </w:pPr>
      <w:r w:rsidRPr="00B95A5D">
        <w:rPr>
          <w:b/>
          <w:sz w:val="28"/>
          <w:szCs w:val="28"/>
        </w:rPr>
        <w:t>городского округа город Первомайск Нижегородской области</w:t>
      </w:r>
    </w:p>
    <w:p w:rsidR="00B95A5D" w:rsidRPr="00B95A5D" w:rsidRDefault="00B95A5D" w:rsidP="00B95A5D">
      <w:pPr>
        <w:outlineLvl w:val="0"/>
        <w:rPr>
          <w:bCs/>
          <w:sz w:val="28"/>
          <w:szCs w:val="28"/>
        </w:rPr>
      </w:pPr>
    </w:p>
    <w:tbl>
      <w:tblPr>
        <w:tblW w:w="0" w:type="dxa"/>
        <w:tblInd w:w="-351" w:type="dxa"/>
        <w:tblLayout w:type="fixed"/>
        <w:tblCellMar>
          <w:left w:w="75" w:type="dxa"/>
          <w:right w:w="75" w:type="dxa"/>
        </w:tblCellMar>
        <w:tblLook w:val="04A0" w:firstRow="1" w:lastRow="0" w:firstColumn="1" w:lastColumn="0" w:noHBand="0" w:noVBand="1"/>
      </w:tblPr>
      <w:tblGrid>
        <w:gridCol w:w="1702"/>
        <w:gridCol w:w="2552"/>
        <w:gridCol w:w="2268"/>
        <w:gridCol w:w="1134"/>
        <w:gridCol w:w="1134"/>
        <w:gridCol w:w="992"/>
        <w:gridCol w:w="850"/>
        <w:gridCol w:w="993"/>
        <w:gridCol w:w="1134"/>
        <w:gridCol w:w="850"/>
        <w:gridCol w:w="851"/>
        <w:gridCol w:w="850"/>
        <w:gridCol w:w="709"/>
      </w:tblGrid>
      <w:tr w:rsidR="00B95A5D" w:rsidRPr="00B95A5D" w:rsidTr="00B95A5D">
        <w:tc>
          <w:tcPr>
            <w:tcW w:w="170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bookmarkStart w:id="16" w:name="Par756"/>
            <w:bookmarkEnd w:id="16"/>
            <w:r w:rsidRPr="00B95A5D">
              <w:rPr>
                <w:sz w:val="20"/>
                <w:szCs w:val="20"/>
                <w:lang w:eastAsia="en-US"/>
              </w:rPr>
              <w:t>Статус</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Подпрограмма муниципальной программы</w:t>
            </w:r>
          </w:p>
        </w:tc>
        <w:tc>
          <w:tcPr>
            <w:tcW w:w="226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Муниципальный заказчик-координатор, соисполнители</w:t>
            </w:r>
          </w:p>
        </w:tc>
        <w:tc>
          <w:tcPr>
            <w:tcW w:w="7938" w:type="dxa"/>
            <w:gridSpan w:val="8"/>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Расходы (рублей), годы</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425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2018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r>
      <w:tr w:rsidR="00B95A5D" w:rsidRPr="00B95A5D" w:rsidTr="00B95A5D">
        <w:tc>
          <w:tcPr>
            <w:tcW w:w="170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w:t>
            </w:r>
          </w:p>
        </w:tc>
        <w:tc>
          <w:tcPr>
            <w:tcW w:w="255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w:t>
            </w:r>
          </w:p>
        </w:tc>
      </w:tr>
      <w:tr w:rsidR="00B95A5D" w:rsidRPr="00B95A5D" w:rsidTr="00B95A5D">
        <w:tc>
          <w:tcPr>
            <w:tcW w:w="425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Муниципальная программа «Обеспечение населения городского округа город Первомайск Нижегородской области доступным и комфортным жильем» (2015-2021 годы)</w:t>
            </w: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8407380,00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3374483,00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9651929,31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9583217,42</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15816853,35</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5581588,00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8401778,00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9508200,00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9759400,00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80084829,08</w:t>
            </w:r>
          </w:p>
        </w:tc>
      </w:tr>
      <w:tr w:rsidR="00B95A5D" w:rsidRPr="00B95A5D" w:rsidTr="00B95A5D">
        <w:tc>
          <w:tcPr>
            <w:tcW w:w="6806"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8407380,00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3374483,00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9651929,31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9583217,42</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15816853,35</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5581588,00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8401778,00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9508200,00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9759400,00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80084829,08</w:t>
            </w:r>
          </w:p>
        </w:tc>
      </w:tr>
      <w:tr w:rsidR="00B95A5D" w:rsidRPr="00B95A5D" w:rsidTr="00B95A5D">
        <w:tc>
          <w:tcPr>
            <w:tcW w:w="170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2" w:anchor="Par1461" w:history="1">
              <w:r w:rsidR="00B95A5D" w:rsidRPr="00B95A5D">
                <w:rPr>
                  <w:color w:val="0000FF"/>
                  <w:sz w:val="20"/>
                  <w:u w:val="single"/>
                  <w:lang w:eastAsia="en-US"/>
                </w:rPr>
                <w:t>Подпрограмма 1</w:t>
              </w:r>
            </w:hyperlink>
          </w:p>
        </w:tc>
        <w:tc>
          <w:tcPr>
            <w:tcW w:w="255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5118020,00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6061879,35</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3773988,00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5668000,00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43661640,35</w:t>
            </w:r>
          </w:p>
        </w:tc>
      </w:tr>
      <w:tr w:rsidR="00B95A5D" w:rsidRPr="00B95A5D" w:rsidTr="00B95A5D">
        <w:trPr>
          <w:trHeight w:val="820"/>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5118020,00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992"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6061879,35</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3779388,00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5668000,00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43661640,35</w:t>
            </w:r>
          </w:p>
        </w:tc>
      </w:tr>
      <w:tr w:rsidR="00B95A5D" w:rsidRPr="00B95A5D" w:rsidTr="00B95A5D">
        <w:trPr>
          <w:trHeight w:val="429"/>
        </w:trPr>
        <w:tc>
          <w:tcPr>
            <w:tcW w:w="170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3" w:anchor="Par1875" w:history="1">
              <w:r w:rsidR="00B95A5D" w:rsidRPr="00B95A5D">
                <w:rPr>
                  <w:color w:val="0000FF"/>
                  <w:sz w:val="20"/>
                  <w:u w:val="single"/>
                  <w:lang w:eastAsia="en-US"/>
                </w:rPr>
                <w:t>Подпрограмма 2</w:t>
              </w:r>
            </w:hyperlink>
          </w:p>
        </w:tc>
        <w:tc>
          <w:tcPr>
            <w:tcW w:w="2552" w:type="dxa"/>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«Обеспечение жильем молодых семей в городском округе город Первомайск Нижегородской области» </w:t>
            </w:r>
          </w:p>
          <w:p w:rsidR="00B95A5D" w:rsidRPr="00B95A5D" w:rsidRDefault="00B95A5D" w:rsidP="00B95A5D">
            <w:pPr>
              <w:spacing w:line="276" w:lineRule="auto"/>
              <w:outlineLvl w:val="0"/>
              <w:rPr>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3571 328,51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rPr>
          <w:trHeight w:val="550"/>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3571 328,51</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c>
          <w:tcPr>
            <w:tcW w:w="170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4" w:anchor="Par1875" w:history="1">
              <w:r w:rsidR="00B95A5D" w:rsidRPr="00B95A5D">
                <w:rPr>
                  <w:color w:val="0000FF"/>
                  <w:sz w:val="20"/>
                  <w:u w:val="single"/>
                  <w:lang w:eastAsia="en-US"/>
                </w:rPr>
                <w:t>Подпрограмма</w:t>
              </w:r>
            </w:hyperlink>
            <w:r w:rsidR="00B95A5D" w:rsidRPr="00B95A5D">
              <w:rPr>
                <w:sz w:val="20"/>
                <w:szCs w:val="20"/>
                <w:lang w:eastAsia="en-US"/>
              </w:rPr>
              <w:t xml:space="preserve"> 3</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«Ипотечное жилищное кредитование населения городского округа город </w:t>
            </w:r>
            <w:r w:rsidRPr="00B95A5D">
              <w:rPr>
                <w:sz w:val="20"/>
                <w:szCs w:val="20"/>
                <w:lang w:eastAsia="en-US"/>
              </w:rPr>
              <w:lastRenderedPageBreak/>
              <w:t>Первомайск Нижегородской области» на 2015 – 2021 годы</w:t>
            </w: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101 820,00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101 820,00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101 820,00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101 800,00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78 800,00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r w:rsidR="00B95A5D" w:rsidRPr="00B95A5D" w:rsidTr="00B95A5D">
        <w:trPr>
          <w:trHeight w:val="303"/>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Администрация </w:t>
            </w:r>
            <w:r w:rsidRPr="00B95A5D">
              <w:rPr>
                <w:sz w:val="20"/>
                <w:szCs w:val="20"/>
                <w:lang w:eastAsia="en-US"/>
              </w:rPr>
              <w:lastRenderedPageBreak/>
              <w:t>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101 820,00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101 820,00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101 </w:t>
            </w:r>
            <w:r w:rsidRPr="00B95A5D">
              <w:rPr>
                <w:sz w:val="20"/>
                <w:szCs w:val="20"/>
                <w:lang w:eastAsia="en-US"/>
              </w:rPr>
              <w:lastRenderedPageBreak/>
              <w:t>820,00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101 800,</w:t>
            </w:r>
            <w:r w:rsidRPr="00B95A5D">
              <w:rPr>
                <w:sz w:val="20"/>
                <w:szCs w:val="20"/>
                <w:lang w:eastAsia="en-US"/>
              </w:rPr>
              <w:lastRenderedPageBreak/>
              <w:t>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78 800,00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w:t>
            </w:r>
            <w:r w:rsidRPr="00B95A5D">
              <w:rPr>
                <w:sz w:val="20"/>
                <w:szCs w:val="20"/>
                <w:lang w:eastAsia="en-US"/>
              </w:rPr>
              <w:lastRenderedPageBreak/>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w:t>
            </w:r>
            <w:r w:rsidRPr="00B95A5D">
              <w:rPr>
                <w:sz w:val="20"/>
                <w:szCs w:val="20"/>
                <w:lang w:eastAsia="en-US"/>
              </w:rPr>
              <w:lastRenderedPageBreak/>
              <w:t>0,00</w:t>
            </w:r>
          </w:p>
        </w:tc>
      </w:tr>
    </w:tbl>
    <w:p w:rsidR="00B95A5D" w:rsidRPr="00B95A5D" w:rsidRDefault="00B95A5D" w:rsidP="00B95A5D">
      <w:pPr>
        <w:spacing w:line="360" w:lineRule="auto"/>
        <w:ind w:firstLine="540"/>
        <w:jc w:val="center"/>
        <w:rPr>
          <w:bCs/>
          <w:color w:val="000000"/>
          <w:spacing w:val="-5"/>
          <w:sz w:val="28"/>
          <w:szCs w:val="28"/>
        </w:rPr>
      </w:pPr>
    </w:p>
    <w:p w:rsidR="00B95A5D" w:rsidRPr="00B95A5D" w:rsidRDefault="00B95A5D" w:rsidP="00B95A5D">
      <w:pPr>
        <w:widowControl w:val="0"/>
        <w:autoSpaceDE w:val="0"/>
        <w:autoSpaceDN w:val="0"/>
        <w:adjustRightInd w:val="0"/>
        <w:jc w:val="center"/>
        <w:rPr>
          <w:sz w:val="28"/>
          <w:szCs w:val="28"/>
        </w:rPr>
      </w:pPr>
    </w:p>
    <w:p w:rsidR="00B95A5D" w:rsidRPr="00B95A5D" w:rsidRDefault="00B95A5D" w:rsidP="00B95A5D">
      <w:pPr>
        <w:widowControl w:val="0"/>
        <w:autoSpaceDE w:val="0"/>
        <w:autoSpaceDN w:val="0"/>
        <w:adjustRightInd w:val="0"/>
        <w:ind w:firstLine="567"/>
        <w:jc w:val="both"/>
        <w:rPr>
          <w:sz w:val="28"/>
          <w:szCs w:val="28"/>
        </w:rPr>
      </w:pPr>
      <w:r w:rsidRPr="00B95A5D">
        <w:rPr>
          <w:sz w:val="28"/>
          <w:szCs w:val="28"/>
        </w:rPr>
        <w:t xml:space="preserve">Прогнозная оценка расходов на реализацию Программы за счет всех источников отражена в </w:t>
      </w:r>
      <w:hyperlink r:id="rId15" w:anchor="Par756" w:history="1">
        <w:r w:rsidRPr="00B95A5D">
          <w:rPr>
            <w:color w:val="0000FF"/>
            <w:sz w:val="28"/>
            <w:szCs w:val="28"/>
            <w:u w:val="single"/>
          </w:rPr>
          <w:t xml:space="preserve">таблице </w:t>
        </w:r>
      </w:hyperlink>
      <w:r w:rsidRPr="00B95A5D">
        <w:rPr>
          <w:sz w:val="28"/>
          <w:szCs w:val="28"/>
        </w:rPr>
        <w:t>4.</w:t>
      </w:r>
    </w:p>
    <w:p w:rsidR="00B95A5D" w:rsidRPr="00B95A5D" w:rsidRDefault="00B95A5D" w:rsidP="00B95A5D">
      <w:pPr>
        <w:widowControl w:val="0"/>
        <w:autoSpaceDE w:val="0"/>
        <w:autoSpaceDN w:val="0"/>
        <w:adjustRightInd w:val="0"/>
        <w:jc w:val="right"/>
        <w:rPr>
          <w:sz w:val="28"/>
          <w:szCs w:val="28"/>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 xml:space="preserve">    Прогнозная оценка расходов на реализацию муниципальной программы за счет всех источников</w:t>
      </w:r>
    </w:p>
    <w:p w:rsidR="00B95A5D" w:rsidRPr="00B95A5D" w:rsidRDefault="00B95A5D" w:rsidP="00B95A5D">
      <w:pPr>
        <w:widowControl w:val="0"/>
        <w:autoSpaceDE w:val="0"/>
        <w:autoSpaceDN w:val="0"/>
        <w:adjustRightInd w:val="0"/>
        <w:jc w:val="right"/>
      </w:pPr>
      <w:r w:rsidRPr="00B95A5D">
        <w:t>Таблица 4</w:t>
      </w:r>
    </w:p>
    <w:p w:rsidR="00B95A5D" w:rsidRPr="00B95A5D" w:rsidRDefault="00B95A5D" w:rsidP="00B95A5D">
      <w:pPr>
        <w:widowControl w:val="0"/>
        <w:autoSpaceDE w:val="0"/>
        <w:autoSpaceDN w:val="0"/>
        <w:adjustRightInd w:val="0"/>
        <w:jc w:val="both"/>
      </w:pPr>
    </w:p>
    <w:tbl>
      <w:tblPr>
        <w:tblW w:w="0" w:type="dxa"/>
        <w:tblInd w:w="75" w:type="dxa"/>
        <w:tblLayout w:type="fixed"/>
        <w:tblCellMar>
          <w:left w:w="75" w:type="dxa"/>
          <w:right w:w="75" w:type="dxa"/>
        </w:tblCellMar>
        <w:tblLook w:val="04A0" w:firstRow="1" w:lastRow="0" w:firstColumn="1" w:lastColumn="0" w:noHBand="0" w:noVBand="1"/>
      </w:tblPr>
      <w:tblGrid>
        <w:gridCol w:w="1275"/>
        <w:gridCol w:w="424"/>
        <w:gridCol w:w="1420"/>
        <w:gridCol w:w="1417"/>
        <w:gridCol w:w="1134"/>
        <w:gridCol w:w="993"/>
        <w:gridCol w:w="1134"/>
        <w:gridCol w:w="1134"/>
        <w:gridCol w:w="1134"/>
        <w:gridCol w:w="850"/>
        <w:gridCol w:w="850"/>
        <w:gridCol w:w="993"/>
        <w:gridCol w:w="1134"/>
        <w:gridCol w:w="1276"/>
      </w:tblGrid>
      <w:tr w:rsidR="00B95A5D" w:rsidRPr="00B95A5D" w:rsidTr="00B95A5D">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Статус</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Подпрограмма муниципальной 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Источники финансирования</w:t>
            </w:r>
          </w:p>
        </w:tc>
        <w:tc>
          <w:tcPr>
            <w:tcW w:w="8222" w:type="dxa"/>
            <w:gridSpan w:val="8"/>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Оценка расходов ( рублей), годы</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2015 год, </w:t>
            </w:r>
          </w:p>
          <w:p w:rsidR="00B95A5D" w:rsidRPr="00B95A5D" w:rsidRDefault="00B95A5D" w:rsidP="00B95A5D">
            <w:pPr>
              <w:spacing w:line="276" w:lineRule="auto"/>
              <w:outlineLvl w:val="0"/>
              <w:rPr>
                <w:sz w:val="20"/>
                <w:szCs w:val="20"/>
                <w:lang w:eastAsia="en-US"/>
              </w:rPr>
            </w:pPr>
            <w:r w:rsidRPr="00B95A5D">
              <w:rPr>
                <w:sz w:val="20"/>
                <w:szCs w:val="20"/>
                <w:lang w:eastAsia="en-US"/>
              </w:rPr>
              <w:t>рублей</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2018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2019 год, </w:t>
            </w:r>
          </w:p>
          <w:p w:rsidR="00B95A5D" w:rsidRPr="00B95A5D" w:rsidRDefault="00B95A5D" w:rsidP="00B95A5D">
            <w:pPr>
              <w:spacing w:line="276" w:lineRule="auto"/>
              <w:outlineLvl w:val="0"/>
              <w:rPr>
                <w:sz w:val="20"/>
                <w:szCs w:val="20"/>
                <w:lang w:eastAsia="en-US"/>
              </w:rPr>
            </w:pPr>
            <w:r w:rsidRPr="00B95A5D">
              <w:rPr>
                <w:sz w:val="20"/>
                <w:szCs w:val="20"/>
                <w:lang w:eastAsia="en-US"/>
              </w:rPr>
              <w:t>рублей</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 год, рублей</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 год, рублей</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 рублей</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r>
      <w:tr w:rsidR="00B95A5D" w:rsidRPr="00B95A5D" w:rsidTr="00B95A5D">
        <w:tc>
          <w:tcPr>
            <w:tcW w:w="169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w:t>
            </w:r>
          </w:p>
        </w:tc>
        <w:tc>
          <w:tcPr>
            <w:tcW w:w="142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w:t>
            </w:r>
          </w:p>
        </w:tc>
      </w:tr>
      <w:tr w:rsidR="00B95A5D" w:rsidRPr="00B95A5D" w:rsidTr="00B95A5D">
        <w:trPr>
          <w:trHeight w:val="550"/>
        </w:trPr>
        <w:tc>
          <w:tcPr>
            <w:tcW w:w="3119"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Муниципальная программа «Обеспечение населения городского округа город Первомайск Нижегородской области доступным и комфортным жильем» (2015 - 2021 годы)</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8407380,00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3374483,00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9651929,31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9583217,42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15816853,35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5581588,00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8401778,00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9508200,00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9759400,00</w:t>
            </w:r>
          </w:p>
          <w:p w:rsidR="00B95A5D" w:rsidRPr="00B95A5D" w:rsidRDefault="00B95A5D" w:rsidP="00B95A5D">
            <w:pPr>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80084829,08</w:t>
            </w:r>
          </w:p>
        </w:tc>
      </w:tr>
      <w:tr w:rsidR="00B95A5D" w:rsidRPr="00B95A5D" w:rsidTr="00B95A5D">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8407380,00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3374483,00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9651929,31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9583217,42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15816853,35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5581588,00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8401778,00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9508200,00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9759400,00</w:t>
            </w:r>
          </w:p>
          <w:p w:rsidR="00B95A5D" w:rsidRPr="00B95A5D" w:rsidRDefault="00B95A5D" w:rsidP="00B95A5D">
            <w:pPr>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80084829,08</w:t>
            </w:r>
          </w:p>
        </w:tc>
      </w:tr>
      <w:tr w:rsidR="00B95A5D" w:rsidRPr="00B95A5D" w:rsidTr="00B95A5D">
        <w:trPr>
          <w:trHeight w:val="916"/>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739620,00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365604,00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808168,00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969390,00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6272002,59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953761,20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2240444,93</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1800500,00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2027600,00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16188190,72</w:t>
            </w:r>
          </w:p>
        </w:tc>
      </w:tr>
      <w:tr w:rsidR="00B95A5D" w:rsidRPr="00B95A5D" w:rsidTr="00B95A5D">
        <w:trPr>
          <w:trHeight w:val="270"/>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1312200,00 </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574233,00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4741370,80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4837168,00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1874588,80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2354782,04</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1925600,00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2614400,00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26144000,00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24455552,81</w:t>
            </w:r>
          </w:p>
        </w:tc>
      </w:tr>
      <w:tr w:rsidR="00B95A5D" w:rsidRPr="00B95A5D" w:rsidTr="00B95A5D">
        <w:trPr>
          <w:trHeight w:val="803"/>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829010,00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406652,00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1003808,00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1247567,00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1848820,74</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553973,50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901068,85</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760400,00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841300,00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8392600,09</w:t>
            </w:r>
          </w:p>
        </w:tc>
      </w:tr>
      <w:tr w:rsidR="00B95A5D" w:rsidRPr="00B95A5D" w:rsidTr="00B95A5D">
        <w:trPr>
          <w:trHeight w:val="300"/>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3805820,00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1177800,00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1237410,0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295171,20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2100287,14</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1904799,20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2634400,00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2954500,00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2996800,00</w:t>
            </w:r>
          </w:p>
          <w:p w:rsidR="00B95A5D" w:rsidRPr="00B95A5D" w:rsidRDefault="00B95A5D" w:rsidP="00B95A5D">
            <w:pPr>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19106987,54</w:t>
            </w:r>
          </w:p>
        </w:tc>
      </w:tr>
      <w:tr w:rsidR="00B95A5D" w:rsidRPr="00B95A5D" w:rsidTr="00B95A5D">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6" w:anchor="Par1461" w:history="1">
              <w:r w:rsidR="00B95A5D" w:rsidRPr="00B95A5D">
                <w:rPr>
                  <w:color w:val="0000FF"/>
                  <w:sz w:val="20"/>
                  <w:u w:val="single"/>
                  <w:lang w:eastAsia="en-US"/>
                </w:rPr>
                <w:t>Подпрограмма 1</w:t>
              </w:r>
            </w:hyperlink>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1417"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5118020,00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6061879,35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3779388,00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5668000,00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43661640,35</w:t>
            </w:r>
          </w:p>
        </w:tc>
      </w:tr>
      <w:tr w:rsidR="00B95A5D" w:rsidRPr="00B95A5D" w:rsidTr="00B95A5D">
        <w:trPr>
          <w:trHeight w:val="67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5118020,00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6061879,35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3779388,00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5668000,00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43661640,35</w:t>
            </w:r>
          </w:p>
        </w:tc>
      </w:tr>
      <w:tr w:rsidR="00B95A5D" w:rsidRPr="00B95A5D" w:rsidTr="00B95A5D">
        <w:trPr>
          <w:trHeight w:val="780"/>
        </w:trPr>
        <w:tc>
          <w:tcPr>
            <w:tcW w:w="1699"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1312200,00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574233,00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4741370,80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4837168,00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3961592,21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1874588,80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1925600,00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2614400,00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2614400,00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24455552,81</w:t>
            </w:r>
          </w:p>
        </w:tc>
      </w:tr>
      <w:tr w:rsidR="00B95A5D" w:rsidRPr="00B95A5D" w:rsidTr="00B95A5D">
        <w:trPr>
          <w:trHeight w:val="88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3805820,00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1177800,00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1237410,00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295171,20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2100287,14</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1904799,20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2634400,00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2954500,00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2996800,00</w:t>
            </w:r>
          </w:p>
          <w:p w:rsidR="00B95A5D" w:rsidRPr="00B95A5D" w:rsidRDefault="00B95A5D" w:rsidP="00B95A5D">
            <w:pPr>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19106987,54</w:t>
            </w:r>
          </w:p>
        </w:tc>
      </w:tr>
      <w:tr w:rsidR="00B95A5D" w:rsidRPr="00B95A5D" w:rsidTr="00B95A5D">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1.1</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Cs/>
                <w:sz w:val="20"/>
                <w:szCs w:val="20"/>
                <w:lang w:eastAsia="en-US"/>
              </w:rPr>
              <w:t xml:space="preserve">Обеспечение детей-сирот и детей, оставшихся без попечения родителей, лиц из числа детей-сирот и детей, оставшихся без попечения родителей, жилыми </w:t>
            </w:r>
            <w:r w:rsidRPr="00B95A5D">
              <w:rPr>
                <w:bCs/>
                <w:sz w:val="20"/>
                <w:szCs w:val="20"/>
                <w:lang w:eastAsia="en-US"/>
              </w:rPr>
              <w:lastRenderedPageBreak/>
              <w:t>помещениями</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2011520,00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4271563,35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3779388,00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5568900,00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5611200,00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38665724,35</w:t>
            </w:r>
          </w:p>
        </w:tc>
      </w:tr>
      <w:tr w:rsidR="00B95A5D" w:rsidRPr="00B95A5D" w:rsidTr="00B95A5D">
        <w:trPr>
          <w:trHeight w:val="750"/>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2011520,00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1752033,00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5978780,80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4271563,35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3779388,00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4560000,00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lang w:eastAsia="en-US"/>
              </w:rPr>
            </w:pPr>
            <w:r w:rsidRPr="00B95A5D">
              <w:rPr>
                <w:sz w:val="20"/>
                <w:szCs w:val="20"/>
                <w:lang w:eastAsia="en-US"/>
              </w:rPr>
              <w:t>38665724,35</w:t>
            </w:r>
          </w:p>
        </w:tc>
      </w:tr>
      <w:tr w:rsidR="00B95A5D" w:rsidRPr="00B95A5D" w:rsidTr="00B95A5D">
        <w:trPr>
          <w:trHeight w:val="930"/>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998000,00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574233,00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4741370,80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4837168,00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3961592,21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1874588,80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1925600,00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2614400,00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2614400,00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24455552,81</w:t>
            </w:r>
          </w:p>
        </w:tc>
      </w:tr>
      <w:tr w:rsidR="00B95A5D" w:rsidRPr="00B95A5D" w:rsidTr="00B95A5D">
        <w:trPr>
          <w:trHeight w:val="826"/>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1013520,00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1177800,00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1237410,00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295171,20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309971,14</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1009641,20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2634400,00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2954500,00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2996800,00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19106987,54</w:t>
            </w:r>
          </w:p>
        </w:tc>
      </w:tr>
      <w:tr w:rsidR="00B95A5D" w:rsidRPr="00B95A5D" w:rsidTr="00B95A5D">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1.2</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Ремонт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w:t>
            </w:r>
          </w:p>
        </w:tc>
        <w:tc>
          <w:tcPr>
            <w:tcW w:w="1417"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314200,00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nil"/>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nil"/>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nil"/>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nil"/>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99100,00</w:t>
            </w:r>
          </w:p>
        </w:tc>
        <w:tc>
          <w:tcPr>
            <w:tcW w:w="1134" w:type="dxa"/>
            <w:tcBorders>
              <w:top w:val="single" w:sz="4" w:space="0" w:color="auto"/>
              <w:left w:val="single" w:sz="4" w:space="0" w:color="auto"/>
              <w:bottom w:val="nil"/>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413300,00</w:t>
            </w:r>
          </w:p>
        </w:tc>
      </w:tr>
      <w:tr w:rsidR="00B95A5D" w:rsidRPr="00B95A5D" w:rsidTr="00B95A5D">
        <w:trPr>
          <w:trHeight w:val="540"/>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314200,00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99100,00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413300,00</w:t>
            </w:r>
          </w:p>
        </w:tc>
      </w:tr>
      <w:tr w:rsidR="00B95A5D" w:rsidRPr="00B95A5D" w:rsidTr="00B95A5D">
        <w:trPr>
          <w:trHeight w:val="840"/>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314200,00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99100,00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413300,00</w:t>
            </w:r>
          </w:p>
        </w:tc>
      </w:tr>
      <w:tr w:rsidR="00B95A5D" w:rsidRPr="00B95A5D" w:rsidTr="00B95A5D">
        <w:trPr>
          <w:trHeight w:val="550"/>
        </w:trPr>
        <w:tc>
          <w:tcPr>
            <w:tcW w:w="1699"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Основное мероприятие </w:t>
            </w:r>
          </w:p>
        </w:tc>
        <w:tc>
          <w:tcPr>
            <w:tcW w:w="142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2792300,00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1790316,00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4582616,00</w:t>
            </w:r>
          </w:p>
        </w:tc>
      </w:tr>
      <w:tr w:rsidR="00B95A5D" w:rsidRPr="00B95A5D" w:rsidTr="00B95A5D">
        <w:trPr>
          <w:trHeight w:val="615"/>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w:t>
            </w:r>
          </w:p>
        </w:tc>
        <w:tc>
          <w:tcPr>
            <w:tcW w:w="1420" w:type="dxa"/>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Обеспечение жильем ветеранов </w:t>
            </w:r>
            <w:r w:rsidRPr="00B95A5D">
              <w:rPr>
                <w:sz w:val="20"/>
                <w:szCs w:val="20"/>
                <w:lang w:eastAsia="en-US"/>
              </w:rPr>
              <w:lastRenderedPageBreak/>
              <w:t>Великой Отечественной войны и иных приравненных к указанной категории граждан</w:t>
            </w:r>
          </w:p>
          <w:p w:rsidR="00B95A5D" w:rsidRPr="00B95A5D" w:rsidRDefault="00B95A5D" w:rsidP="00B95A5D">
            <w:pPr>
              <w:spacing w:line="276" w:lineRule="auto"/>
              <w:outlineLvl w:val="0"/>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2792300,00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1790316,00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4582616,00</w:t>
            </w:r>
          </w:p>
        </w:tc>
      </w:tr>
      <w:tr w:rsidR="00B95A5D" w:rsidRPr="00B95A5D" w:rsidTr="00B95A5D">
        <w:trPr>
          <w:trHeight w:val="1038"/>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2792300,00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1790316,00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4582616,00</w:t>
            </w:r>
          </w:p>
        </w:tc>
      </w:tr>
      <w:tr w:rsidR="00B95A5D" w:rsidRPr="00B95A5D" w:rsidTr="00B95A5D">
        <w:trPr>
          <w:trHeight w:val="55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1.4</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единовременных денежных выплат на обеспечение жильем инвалидов, ветеранов боевых действий и иных приравненных к указанной категории граждан</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895158,00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1008900,00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2955258,00</w:t>
            </w:r>
          </w:p>
        </w:tc>
      </w:tr>
      <w:tr w:rsidR="00B95A5D" w:rsidRPr="00B95A5D" w:rsidTr="00B95A5D">
        <w:trPr>
          <w:trHeight w:val="67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895158,00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1008900,00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2955258,00</w:t>
            </w:r>
          </w:p>
        </w:tc>
      </w:tr>
      <w:tr w:rsidR="00B95A5D" w:rsidRPr="00B95A5D" w:rsidTr="00B95A5D">
        <w:trPr>
          <w:trHeight w:val="946"/>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895158,00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1008900,00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2955258,00</w:t>
            </w:r>
          </w:p>
        </w:tc>
      </w:tr>
      <w:tr w:rsidR="00B95A5D" w:rsidRPr="00B95A5D" w:rsidTr="00B95A5D">
        <w:tc>
          <w:tcPr>
            <w:tcW w:w="3119"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7" w:anchor="Par1875" w:history="1">
              <w:r w:rsidR="00B95A5D" w:rsidRPr="00B95A5D">
                <w:rPr>
                  <w:color w:val="0000FF"/>
                  <w:sz w:val="20"/>
                  <w:u w:val="single"/>
                  <w:lang w:eastAsia="en-US"/>
                </w:rPr>
                <w:t>Подпрограмма 2</w:t>
              </w:r>
            </w:hyperlink>
            <w:r w:rsidR="00B95A5D" w:rsidRPr="00B95A5D">
              <w:rPr>
                <w:sz w:val="20"/>
                <w:szCs w:val="20"/>
                <w:lang w:eastAsia="en-US"/>
              </w:rPr>
              <w:t xml:space="preserve"> «Обеспечение жильем молодых семей в городском округе город Первомайск Нижегородской области»   </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 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rPr>
          <w:trHeight w:val="540"/>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688710,00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314694,00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757258,00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918490,00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6232602,59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919061,20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2227544,93</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1800500,00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2027600,00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15886460,72</w:t>
            </w:r>
          </w:p>
        </w:tc>
      </w:tr>
      <w:tr w:rsidR="00B95A5D" w:rsidRPr="00B95A5D" w:rsidTr="00B95A5D">
        <w:trPr>
          <w:trHeight w:val="488"/>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федерального бюджета</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829010,00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406652,00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1003808,00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1247567,00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1848820,74</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553973,50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901068,85</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760400,00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841300,00</w:t>
            </w:r>
          </w:p>
        </w:tc>
        <w:tc>
          <w:tcPr>
            <w:tcW w:w="1276"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8392600,09</w:t>
            </w:r>
          </w:p>
        </w:tc>
      </w:tr>
      <w:tr w:rsidR="00B95A5D" w:rsidRPr="00B95A5D" w:rsidTr="00B95A5D">
        <w:trPr>
          <w:trHeight w:val="588"/>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Основное мероприятие 2.1</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социальных выплат молодым семьям на приобретение (строительство) жилья</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3124800,00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3528000,00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4309357,00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7536900,00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1436400,00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3796878,00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3822200,00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4130200,00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32932135,00</w:t>
            </w:r>
          </w:p>
        </w:tc>
      </w:tr>
      <w:tr w:rsidR="00B95A5D" w:rsidRPr="00B95A5D" w:rsidTr="00B95A5D">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w:t>
            </w:r>
          </w:p>
          <w:p w:rsidR="00B95A5D" w:rsidRPr="00B95A5D" w:rsidRDefault="00B95A5D" w:rsidP="00B95A5D">
            <w:pPr>
              <w:spacing w:line="276" w:lineRule="auto"/>
              <w:outlineLvl w:val="0"/>
              <w:rPr>
                <w:sz w:val="20"/>
                <w:szCs w:val="20"/>
                <w:lang w:eastAsia="en-US"/>
              </w:rPr>
            </w:pPr>
            <w:r w:rsidRPr="00B95A5D">
              <w:rPr>
                <w:sz w:val="20"/>
                <w:szCs w:val="20"/>
                <w:lang w:eastAsia="en-US"/>
              </w:rPr>
              <w:t>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3124800,00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3528000,00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4309357,00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7536900,00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1436400,00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3796878,00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3822200,00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4130200,00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32932135,00</w:t>
            </w:r>
          </w:p>
        </w:tc>
      </w:tr>
      <w:tr w:rsidR="00B95A5D" w:rsidRPr="00B95A5D" w:rsidTr="00B95A5D">
        <w:trPr>
          <w:trHeight w:val="916"/>
        </w:trPr>
        <w:tc>
          <w:tcPr>
            <w:tcW w:w="1699"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420" w:type="dxa"/>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688710,00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247734,00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757258,00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918 490,00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4550463,39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705941,20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2227544,93</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1800500,00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2027600,00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15886460,72</w:t>
            </w:r>
          </w:p>
        </w:tc>
      </w:tr>
      <w:tr w:rsidR="00B95A5D" w:rsidRPr="00B95A5D" w:rsidTr="00B95A5D">
        <w:trPr>
          <w:trHeight w:val="31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829010,00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406652,00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1003808,00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1247567,00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1848820,74</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553973,50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901068,85</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760400,00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841300,00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8392600,09</w:t>
            </w:r>
          </w:p>
        </w:tc>
      </w:tr>
      <w:tr w:rsidR="00B95A5D" w:rsidRPr="00B95A5D" w:rsidTr="00B95A5D">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2.2</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bCs/>
                <w:sz w:val="20"/>
                <w:szCs w:val="20"/>
                <w:lang w:eastAsia="en-US"/>
              </w:rPr>
              <w:t>Компенсация части затрат на приобретение (строительство) жилья молодым семьям при рождении детей</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223200,00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4774,00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266400,00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494374,00</w:t>
            </w:r>
          </w:p>
        </w:tc>
      </w:tr>
      <w:tr w:rsidR="00B95A5D" w:rsidRPr="00B95A5D" w:rsidTr="00B95A5D">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 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223200,00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4774,00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26640,00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494374,00</w:t>
            </w:r>
          </w:p>
        </w:tc>
      </w:tr>
      <w:tr w:rsidR="00B95A5D" w:rsidRPr="00B95A5D" w:rsidTr="00B95A5D">
        <w:trPr>
          <w:trHeight w:val="1370"/>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66960,00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3819,20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213120,00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283899,20</w:t>
            </w:r>
          </w:p>
        </w:tc>
      </w:tr>
      <w:tr w:rsidR="00B95A5D" w:rsidRPr="00B95A5D" w:rsidTr="00B95A5D">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2.3</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Выплата компенсации части процентной ставки, в рамках МП «Молодой семье – доступное жилье» на 2005-2010 </w:t>
            </w:r>
            <w:r w:rsidRPr="00B95A5D">
              <w:rPr>
                <w:sz w:val="20"/>
                <w:szCs w:val="20"/>
                <w:lang w:eastAsia="en-US"/>
              </w:rPr>
              <w:lastRenderedPageBreak/>
              <w:t>годы</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Всего, в т.ч.</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55130,00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48977,00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43328,51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39721,22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36600,00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313756,73</w:t>
            </w:r>
          </w:p>
        </w:tc>
      </w:tr>
      <w:tr w:rsidR="00B95A5D" w:rsidRPr="00B95A5D" w:rsidTr="00B95A5D">
        <w:trPr>
          <w:trHeight w:val="103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55130,00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48977,00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43328,51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39721,22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36600,00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24000,00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313756,73</w:t>
            </w:r>
          </w:p>
        </w:tc>
      </w:tr>
      <w:tr w:rsidR="00B95A5D" w:rsidRPr="00B95A5D" w:rsidTr="00B95A5D">
        <w:trPr>
          <w:trHeight w:val="306"/>
        </w:trPr>
        <w:tc>
          <w:tcPr>
            <w:tcW w:w="1699"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2.4</w:t>
            </w:r>
          </w:p>
          <w:p w:rsidR="00B95A5D" w:rsidRPr="00B95A5D" w:rsidRDefault="00B95A5D" w:rsidP="00B95A5D">
            <w:pPr>
              <w:spacing w:line="276" w:lineRule="auto"/>
              <w:outlineLvl w:val="0"/>
              <w:rPr>
                <w:sz w:val="20"/>
                <w:szCs w:val="20"/>
                <w:lang w:eastAsia="en-US"/>
              </w:rPr>
            </w:pP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Выплата компенсации части процентной ставки по кредитам, выданным до 31 декабря 2006 года на приобретение или строительство жилья.</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1053,00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8663</w:t>
            </w:r>
          </w:p>
        </w:tc>
      </w:tr>
      <w:tr w:rsidR="00B95A5D" w:rsidRPr="00B95A5D" w:rsidTr="00B95A5D">
        <w:trPr>
          <w:trHeight w:val="133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1053,00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8663</w:t>
            </w:r>
          </w:p>
        </w:tc>
      </w:tr>
      <w:tr w:rsidR="00B95A5D" w:rsidRPr="00B95A5D" w:rsidTr="00B95A5D">
        <w:trPr>
          <w:trHeight w:val="220"/>
        </w:trPr>
        <w:tc>
          <w:tcPr>
            <w:tcW w:w="1699"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2.5</w:t>
            </w:r>
          </w:p>
        </w:tc>
        <w:tc>
          <w:tcPr>
            <w:tcW w:w="142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r>
      <w:tr w:rsidR="00B95A5D" w:rsidRPr="00B95A5D" w:rsidTr="00B95A5D">
        <w:trPr>
          <w:trHeight w:val="1335"/>
        </w:trPr>
        <w:tc>
          <w:tcPr>
            <w:tcW w:w="4963"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1678320,00</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1678320,00</w:t>
            </w:r>
          </w:p>
        </w:tc>
      </w:tr>
      <w:tr w:rsidR="00B95A5D" w:rsidRPr="00B95A5D" w:rsidTr="00B95A5D">
        <w:tc>
          <w:tcPr>
            <w:tcW w:w="3119"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18" w:anchor="Par1875" w:history="1">
              <w:r w:rsidR="00B95A5D" w:rsidRPr="00B95A5D">
                <w:rPr>
                  <w:color w:val="0000FF"/>
                  <w:sz w:val="20"/>
                  <w:u w:val="single"/>
                  <w:lang w:eastAsia="en-US"/>
                </w:rPr>
                <w:t>Подпрограмм</w:t>
              </w:r>
            </w:hyperlink>
            <w:r w:rsidR="00B95A5D" w:rsidRPr="00B95A5D">
              <w:rPr>
                <w:sz w:val="20"/>
                <w:szCs w:val="20"/>
                <w:lang w:eastAsia="en-US"/>
              </w:rPr>
              <w:t xml:space="preserve">а 3 «Ипотечное жилищное кредитование населения городского округа город Первомайск </w:t>
            </w:r>
            <w:r w:rsidR="00B95A5D" w:rsidRPr="00B95A5D">
              <w:rPr>
                <w:sz w:val="20"/>
                <w:szCs w:val="20"/>
                <w:lang w:eastAsia="en-US"/>
              </w:rPr>
              <w:lastRenderedPageBreak/>
              <w:t>Нижегородской области» на 2015 – 2021 годы</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Всего, в т.ч.</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r w:rsidR="00B95A5D" w:rsidRPr="00B95A5D" w:rsidTr="00B95A5D">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w:t>
            </w:r>
          </w:p>
          <w:p w:rsidR="00B95A5D" w:rsidRPr="00B95A5D" w:rsidRDefault="00B95A5D" w:rsidP="00B95A5D">
            <w:pPr>
              <w:spacing w:line="276" w:lineRule="auto"/>
              <w:outlineLvl w:val="0"/>
              <w:rPr>
                <w:sz w:val="20"/>
                <w:szCs w:val="20"/>
                <w:lang w:eastAsia="en-US"/>
              </w:rPr>
            </w:pPr>
            <w:r w:rsidRPr="00B95A5D">
              <w:rPr>
                <w:sz w:val="20"/>
                <w:szCs w:val="20"/>
                <w:lang w:eastAsia="en-US"/>
              </w:rPr>
              <w:t>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r w:rsidR="00B95A5D" w:rsidRPr="00B95A5D" w:rsidTr="00B95A5D">
        <w:trPr>
          <w:trHeight w:val="1043"/>
        </w:trPr>
        <w:tc>
          <w:tcPr>
            <w:tcW w:w="6383"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50910,00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50910,00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50910,00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50900,00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39400,00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34700,00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12900,00</w:t>
            </w:r>
          </w:p>
        </w:tc>
        <w:tc>
          <w:tcPr>
            <w:tcW w:w="993"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290630,00</w:t>
            </w:r>
          </w:p>
        </w:tc>
      </w:tr>
      <w:tr w:rsidR="00B95A5D" w:rsidRPr="00B95A5D" w:rsidTr="00B95A5D">
        <w:trPr>
          <w:trHeight w:val="547"/>
        </w:trPr>
        <w:tc>
          <w:tcPr>
            <w:tcW w:w="1275"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3.1</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Выплата компенсаций части ежемесячного платежа на погашение ипотечных жилищных кредитов (займов), оформленных гражданами – участниками программы «Ипотечное жилищное кредитование населения городского округа город Первомайск Нижегородской области» на 2015-2021 годы</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r w:rsidR="00B95A5D" w:rsidRPr="00B95A5D" w:rsidTr="00B95A5D">
        <w:trPr>
          <w:trHeight w:val="1140"/>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3264"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Местный бюджет </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101800,00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78800,00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576360,00</w:t>
            </w:r>
          </w:p>
        </w:tc>
      </w:tr>
      <w:tr w:rsidR="00B95A5D" w:rsidRPr="00B95A5D" w:rsidTr="00B95A5D">
        <w:trPr>
          <w:trHeight w:val="1693"/>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3264"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субсидии из областного бюджета </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50910,00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50900,00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39400,00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34700,00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290630,00</w:t>
            </w:r>
          </w:p>
        </w:tc>
      </w:tr>
    </w:tbl>
    <w:p w:rsidR="00B95A5D" w:rsidRPr="00B95A5D" w:rsidRDefault="00B95A5D" w:rsidP="00B95A5D">
      <w:pPr>
        <w:sectPr w:rsidR="00B95A5D" w:rsidRPr="00B95A5D">
          <w:pgSz w:w="16838" w:h="11905" w:orient="landscape"/>
          <w:pgMar w:top="1134" w:right="567" w:bottom="1134" w:left="1134" w:header="720" w:footer="720" w:gutter="0"/>
          <w:cols w:space="720"/>
        </w:sectPr>
      </w:pP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2"/>
        <w:rPr>
          <w:b/>
          <w:sz w:val="28"/>
          <w:szCs w:val="28"/>
        </w:rPr>
      </w:pPr>
      <w:bookmarkStart w:id="17" w:name="Par1442"/>
      <w:bookmarkEnd w:id="17"/>
      <w:r w:rsidRPr="00B95A5D">
        <w:rPr>
          <w:b/>
          <w:sz w:val="28"/>
          <w:szCs w:val="28"/>
        </w:rPr>
        <w:t>2.9. Анализ рисков реализации Программы</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widowControl w:val="0"/>
        <w:autoSpaceDE w:val="0"/>
        <w:autoSpaceDN w:val="0"/>
        <w:adjustRightInd w:val="0"/>
        <w:spacing w:line="360" w:lineRule="auto"/>
        <w:ind w:firstLine="539"/>
        <w:jc w:val="both"/>
        <w:rPr>
          <w:sz w:val="28"/>
          <w:szCs w:val="28"/>
        </w:rPr>
      </w:pPr>
      <w:bookmarkStart w:id="18" w:name="Par1454"/>
      <w:bookmarkEnd w:id="18"/>
      <w:r w:rsidRPr="00B95A5D">
        <w:rPr>
          <w:sz w:val="28"/>
          <w:szCs w:val="28"/>
        </w:rPr>
        <w:t>К рискам реализации Программы, которыми могут управлять ответственный исполнитель и соисполнители программы, уменьшая вероятность их возникновения, следует отнести операционные риски, в том числе организационный риск, связанный с задержкой формирования соответствующих организационных систем к сроку начала реализации мероприятий Программы. Данный риск может быть обусловлен большим количеством участников реализации отдельных мероприятий Программы.</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Риск финансового обеспечения, который связан с финансированием Программы в неполном объеме, как за счет бюджетных, так и внебюджетных источников. Данный риск возникает по причине значительной продолжительности Программы. Учитывая формируемую практику программного бюджетирования в части обеспечения реализации Программы за счет средств бюджетов, риск сбоев в реализации Программы по причине недофинансирования можно считать умеренным.</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xml:space="preserve">Риск ухудшения состояния экономики,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Программы может быть качественно оценен как высокий.   </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жилищного фонда, а также потребовать концентрации средств федерального бюджета на преодоление последствий таких катастроф. На качественном уровне такой риск может быть оценен как высокий.</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xml:space="preserve">Наибольшее отрицательное влияние из вышеперечисленных рисков на реализацию Программы может оказать риск  ухудшения состояния экономики, </w:t>
      </w:r>
      <w:r w:rsidRPr="00B95A5D">
        <w:rPr>
          <w:sz w:val="28"/>
          <w:szCs w:val="28"/>
        </w:rPr>
        <w:lastRenderedPageBreak/>
        <w:t>которые содержат угрозу срыва реализации Программы. Однако в рамках реализации Программы отсутствуют рычаги управления риском ухудшения состояния экономики.</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Управление операционными рисками будет производится ответственным исполнителем и соисполнителями Программы, что соответствует задачам и полномочиям администрации городского округа город Первомайск Нижегородской области.</w:t>
      </w:r>
    </w:p>
    <w:p w:rsidR="00B95A5D" w:rsidRPr="00B95A5D" w:rsidRDefault="00B95A5D" w:rsidP="00B95A5D">
      <w:pPr>
        <w:widowControl w:val="0"/>
        <w:autoSpaceDE w:val="0"/>
        <w:autoSpaceDN w:val="0"/>
        <w:adjustRightInd w:val="0"/>
        <w:jc w:val="center"/>
        <w:outlineLvl w:val="1"/>
        <w:rPr>
          <w:b/>
          <w:sz w:val="28"/>
          <w:szCs w:val="28"/>
        </w:rPr>
      </w:pPr>
      <w:r w:rsidRPr="00B95A5D">
        <w:rPr>
          <w:b/>
          <w:sz w:val="28"/>
          <w:szCs w:val="28"/>
        </w:rPr>
        <w:t xml:space="preserve">           3. Подпрограммы Программы</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spacing w:line="360" w:lineRule="auto"/>
        <w:ind w:firstLine="709"/>
        <w:jc w:val="both"/>
        <w:rPr>
          <w:sz w:val="28"/>
          <w:szCs w:val="28"/>
        </w:rPr>
      </w:pPr>
      <w:r w:rsidRPr="00B95A5D">
        <w:rPr>
          <w:sz w:val="28"/>
          <w:szCs w:val="28"/>
        </w:rPr>
        <w:t>Перечень подпрограмм, реализуемых в рамках Программы:</w:t>
      </w:r>
      <w:bookmarkStart w:id="19" w:name="Par1461"/>
      <w:bookmarkEnd w:id="19"/>
    </w:p>
    <w:p w:rsidR="00B95A5D" w:rsidRPr="00B95A5D" w:rsidRDefault="00B95A5D" w:rsidP="00B95A5D">
      <w:pPr>
        <w:widowControl w:val="0"/>
        <w:autoSpaceDE w:val="0"/>
        <w:autoSpaceDN w:val="0"/>
        <w:adjustRightInd w:val="0"/>
        <w:spacing w:line="360" w:lineRule="auto"/>
        <w:ind w:firstLine="709"/>
        <w:jc w:val="both"/>
        <w:outlineLvl w:val="3"/>
        <w:rPr>
          <w:sz w:val="28"/>
          <w:szCs w:val="28"/>
        </w:rPr>
      </w:pPr>
      <w:r w:rsidRPr="00B95A5D">
        <w:rPr>
          <w:sz w:val="28"/>
          <w:szCs w:val="28"/>
        </w:rPr>
        <w:t>подпрограмма 1 «Выполнение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p w:rsidR="00B95A5D" w:rsidRPr="00B95A5D" w:rsidRDefault="00B95A5D" w:rsidP="00B95A5D">
      <w:pPr>
        <w:widowControl w:val="0"/>
        <w:autoSpaceDE w:val="0"/>
        <w:autoSpaceDN w:val="0"/>
        <w:adjustRightInd w:val="0"/>
        <w:spacing w:line="360" w:lineRule="auto"/>
        <w:ind w:firstLine="709"/>
        <w:jc w:val="both"/>
        <w:outlineLvl w:val="3"/>
        <w:rPr>
          <w:sz w:val="28"/>
          <w:szCs w:val="28"/>
        </w:rPr>
      </w:pPr>
      <w:r w:rsidRPr="00B95A5D">
        <w:rPr>
          <w:sz w:val="28"/>
          <w:szCs w:val="28"/>
        </w:rPr>
        <w:t xml:space="preserve">подпрограмма 2 «Обеспечение жильем молодых семей в городском округе город Первомайск Нижегородской области»; </w:t>
      </w:r>
    </w:p>
    <w:p w:rsidR="00B95A5D" w:rsidRPr="00B95A5D" w:rsidRDefault="00B95A5D" w:rsidP="00B95A5D">
      <w:pPr>
        <w:widowControl w:val="0"/>
        <w:autoSpaceDE w:val="0"/>
        <w:autoSpaceDN w:val="0"/>
        <w:adjustRightInd w:val="0"/>
        <w:spacing w:line="360" w:lineRule="auto"/>
        <w:ind w:firstLine="567"/>
        <w:jc w:val="both"/>
        <w:outlineLvl w:val="3"/>
        <w:rPr>
          <w:sz w:val="28"/>
          <w:szCs w:val="28"/>
        </w:rPr>
      </w:pPr>
      <w:r w:rsidRPr="00B95A5D">
        <w:rPr>
          <w:sz w:val="28"/>
          <w:szCs w:val="28"/>
        </w:rPr>
        <w:t xml:space="preserve">  подпрограмма 3  «Ипотечное жилищное кредитование населения городского округа город Первомайск Нижегородской области» на 2015–2023 годы. </w:t>
      </w:r>
    </w:p>
    <w:p w:rsidR="00B95A5D" w:rsidRPr="00B95A5D" w:rsidRDefault="00B95A5D" w:rsidP="00B95A5D">
      <w:pPr>
        <w:spacing w:line="360" w:lineRule="auto"/>
        <w:rPr>
          <w:sz w:val="28"/>
          <w:szCs w:val="28"/>
        </w:r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lastRenderedPageBreak/>
        <w:t>3.1. Подпрограмма 1 «Выполнение государственных обязательств</w:t>
      </w: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 xml:space="preserve"> по обеспечению жильем отдельных категорий граждан, установленных законодательством Нижегородской области»</w:t>
      </w:r>
    </w:p>
    <w:p w:rsidR="00B95A5D" w:rsidRPr="00B95A5D" w:rsidRDefault="00B95A5D" w:rsidP="00B95A5D">
      <w:pPr>
        <w:widowControl w:val="0"/>
        <w:autoSpaceDE w:val="0"/>
        <w:autoSpaceDN w:val="0"/>
        <w:adjustRightInd w:val="0"/>
        <w:jc w:val="center"/>
        <w:rPr>
          <w:sz w:val="28"/>
          <w:szCs w:val="28"/>
        </w:rPr>
      </w:pPr>
      <w:r w:rsidRPr="00B95A5D">
        <w:rPr>
          <w:sz w:val="28"/>
          <w:szCs w:val="28"/>
        </w:rPr>
        <w:t>(далее - Подпрограмма 1)</w:t>
      </w:r>
    </w:p>
    <w:p w:rsidR="00B95A5D" w:rsidRPr="00B95A5D" w:rsidRDefault="00B95A5D" w:rsidP="00B95A5D">
      <w:pPr>
        <w:widowControl w:val="0"/>
        <w:autoSpaceDE w:val="0"/>
        <w:autoSpaceDN w:val="0"/>
        <w:adjustRightInd w:val="0"/>
        <w:jc w:val="center"/>
        <w:outlineLvl w:val="3"/>
        <w:rPr>
          <w:sz w:val="28"/>
          <w:szCs w:val="28"/>
        </w:rPr>
      </w:pPr>
    </w:p>
    <w:p w:rsidR="00B95A5D" w:rsidRPr="00B95A5D" w:rsidRDefault="00B95A5D" w:rsidP="00B95A5D">
      <w:pPr>
        <w:widowControl w:val="0"/>
        <w:autoSpaceDE w:val="0"/>
        <w:autoSpaceDN w:val="0"/>
        <w:adjustRightInd w:val="0"/>
        <w:jc w:val="center"/>
        <w:outlineLvl w:val="3"/>
        <w:rPr>
          <w:b/>
          <w:sz w:val="28"/>
          <w:szCs w:val="28"/>
        </w:rPr>
      </w:pPr>
      <w:r w:rsidRPr="00B95A5D">
        <w:rPr>
          <w:b/>
          <w:sz w:val="28"/>
          <w:szCs w:val="28"/>
        </w:rPr>
        <w:t>3.1.1. Паспорт Подпрограммы 1</w:t>
      </w:r>
    </w:p>
    <w:p w:rsidR="00B95A5D" w:rsidRPr="00B95A5D" w:rsidRDefault="00B95A5D" w:rsidP="00B95A5D">
      <w:pPr>
        <w:widowControl w:val="0"/>
        <w:autoSpaceDE w:val="0"/>
        <w:autoSpaceDN w:val="0"/>
        <w:adjustRightInd w:val="0"/>
        <w:ind w:firstLine="540"/>
        <w:jc w:val="both"/>
        <w:rPr>
          <w:sz w:val="28"/>
          <w:szCs w:val="28"/>
        </w:rPr>
      </w:pPr>
    </w:p>
    <w:tbl>
      <w:tblPr>
        <w:tblW w:w="0" w:type="dxa"/>
        <w:tblInd w:w="75" w:type="dxa"/>
        <w:tblLayout w:type="fixed"/>
        <w:tblCellMar>
          <w:left w:w="75" w:type="dxa"/>
          <w:right w:w="75" w:type="dxa"/>
        </w:tblCellMar>
        <w:tblLook w:val="04A0" w:firstRow="1" w:lastRow="0" w:firstColumn="1" w:lastColumn="0" w:noHBand="0" w:noVBand="1"/>
      </w:tblPr>
      <w:tblGrid>
        <w:gridCol w:w="2893"/>
        <w:gridCol w:w="7037"/>
      </w:tblGrid>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Муниципальный заказчик - координатор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both"/>
              <w:rPr>
                <w:color w:val="000000"/>
                <w:sz w:val="28"/>
                <w:szCs w:val="28"/>
                <w:lang w:eastAsia="en-US"/>
              </w:rPr>
            </w:pPr>
            <w:r w:rsidRPr="00B95A5D">
              <w:rPr>
                <w:color w:val="000000"/>
                <w:sz w:val="28"/>
                <w:szCs w:val="28"/>
                <w:lang w:eastAsia="en-US"/>
              </w:rPr>
              <w:t>Управление правового и информационного обеспечения администрации городского округа город Первомайск Нижегородской области.</w:t>
            </w:r>
          </w:p>
        </w:tc>
      </w:tr>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Соисполнители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both"/>
              <w:rPr>
                <w:color w:val="000000"/>
                <w:sz w:val="28"/>
                <w:szCs w:val="28"/>
                <w:lang w:eastAsia="en-US"/>
              </w:rPr>
            </w:pPr>
            <w:r w:rsidRPr="00B95A5D">
              <w:rPr>
                <w:color w:val="000000"/>
                <w:sz w:val="28"/>
                <w:szCs w:val="28"/>
                <w:lang w:eastAsia="en-US"/>
              </w:rPr>
              <w:t xml:space="preserve">Отдел народного образования администрации городского округа город Первомайск Нижегородской области  </w:t>
            </w:r>
          </w:p>
        </w:tc>
      </w:tr>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Цель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both"/>
              <w:rPr>
                <w:color w:val="000000"/>
                <w:sz w:val="28"/>
                <w:szCs w:val="28"/>
                <w:lang w:eastAsia="en-US"/>
              </w:rPr>
            </w:pPr>
            <w:r w:rsidRPr="00B95A5D">
              <w:rPr>
                <w:color w:val="000000"/>
                <w:sz w:val="28"/>
                <w:szCs w:val="28"/>
                <w:lang w:eastAsia="en-US"/>
              </w:rPr>
              <w:t>Создание благоприятных условий для проживания отдельных категорий граждан, установленных законодательством Нижегородской области</w:t>
            </w:r>
          </w:p>
        </w:tc>
      </w:tr>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Задачи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1. Обеспечение жилыми помещениями детей-сирот и детей, оставшихся без попечения родителей, </w:t>
            </w:r>
            <w:r w:rsidRPr="00B95A5D">
              <w:rPr>
                <w:color w:val="000000"/>
                <w:sz w:val="28"/>
                <w:szCs w:val="28"/>
                <w:lang w:eastAsia="en-US"/>
              </w:rPr>
              <w:t>лицам из числа детей-сирот и детей, оставшихся  без попечения родителей (далее – дети-сироты и дети, оставшиеся без попечения родителей);</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color w:val="000000"/>
                <w:sz w:val="28"/>
                <w:szCs w:val="28"/>
                <w:lang w:eastAsia="en-US"/>
              </w:rPr>
              <w:t>2. Обеспечение жильем ветеранов Великой отечественной войны и иных приравненных к указанной категории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color w:val="000000"/>
                <w:sz w:val="28"/>
                <w:szCs w:val="28"/>
                <w:lang w:eastAsia="en-US"/>
              </w:rPr>
              <w:t xml:space="preserve">3. Обеспечение жильем инвалидов, ветеранов боевых действий и иных приравненных к указанной категории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w:t>
            </w:r>
          </w:p>
        </w:tc>
      </w:tr>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Этапы и сроки реализации Подпрограммы 1</w:t>
            </w:r>
          </w:p>
        </w:tc>
        <w:tc>
          <w:tcPr>
            <w:tcW w:w="70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both"/>
              <w:rPr>
                <w:color w:val="000000"/>
                <w:sz w:val="28"/>
                <w:szCs w:val="28"/>
                <w:lang w:eastAsia="en-US"/>
              </w:rPr>
            </w:pPr>
            <w:r w:rsidRPr="00B95A5D">
              <w:rPr>
                <w:color w:val="000000"/>
                <w:sz w:val="28"/>
                <w:szCs w:val="28"/>
                <w:lang w:eastAsia="en-US"/>
              </w:rPr>
              <w:t xml:space="preserve">Подпрограмма реализуется в 2015-2023 годах в один этап  </w:t>
            </w:r>
          </w:p>
        </w:tc>
      </w:tr>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Объемы и источники </w:t>
            </w:r>
            <w:r w:rsidRPr="00B95A5D">
              <w:rPr>
                <w:sz w:val="28"/>
                <w:szCs w:val="28"/>
                <w:lang w:eastAsia="en-US"/>
              </w:rPr>
              <w:lastRenderedPageBreak/>
              <w:t>финансирования Подпрограммы 1 за счет средств бюджета городского округа город Первомайск Нижегородской области</w:t>
            </w:r>
          </w:p>
        </w:tc>
        <w:tc>
          <w:tcPr>
            <w:tcW w:w="7037"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lastRenderedPageBreak/>
              <w:t xml:space="preserve">всего по подпрограмме  – 43 661 640,35 рублей, в т.ч.  по </w:t>
            </w:r>
            <w:r w:rsidRPr="00B95A5D">
              <w:rPr>
                <w:sz w:val="28"/>
                <w:szCs w:val="28"/>
                <w:lang w:eastAsia="en-US"/>
              </w:rPr>
              <w:lastRenderedPageBreak/>
              <w:t>годам:</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5 118 020,00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2016 –  1 752 033,00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2017 -   5 978 780,80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2018 –  5 132 339,20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2019 –  6 061 879,35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2020 –  3 779 388,00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2021 -   4 560 000,00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5 668 100,00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2023 –  5 611 200,00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в том числе:</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средства местного бюджета – 43 661 640,35 рублей, в т.ч.  по годам:</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5 118 020,00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2016 –  1 752 033,00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2017 -   5 978 780,80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2018 –  5 132 339,20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2019 –  6 061 879,35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2020 –  3 779 388,00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2021 -   4 560 000,00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5 668 100,00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2023 –  5 611 200,00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из них: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субвенции из областного бюджета  - 24 455 552,81  рублей, в т.ч. по годам:</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1 312 200,00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2016 –  574 233,00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2017 –  4 741 370,80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2018 –  4 837 168,00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2019 –  3 961 592,21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2020 –  1 874 588,80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2021 –  1 925 600,00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2 614 400,00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2023 –  2 6140 400,00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субвенции из федерального бюджета  - 19 106 987,54 рублей, в т.ч. по годам:</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3 805 820,00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2016 –  1 177 800,00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lastRenderedPageBreak/>
              <w:t>2017 –  1 237 410,00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2018 –  295 171,20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2019 –  2 100 287,14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2020 –  1 904 799,20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2021 –  2 634 400,00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2 954 500,00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2023 –  2 996 800,00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p>
        </w:tc>
      </w:tr>
      <w:tr w:rsidR="00B95A5D" w:rsidRPr="00B95A5D" w:rsidTr="00B95A5D">
        <w:tc>
          <w:tcPr>
            <w:tcW w:w="28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lastRenderedPageBreak/>
              <w:t>Индикаторы достижения цели и показатели непосредственных результатов</w:t>
            </w:r>
          </w:p>
        </w:tc>
        <w:tc>
          <w:tcPr>
            <w:tcW w:w="7037"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По окончании реализации </w:t>
            </w:r>
            <w:hyperlink r:id="rId19" w:anchor="Par1461" w:history="1">
              <w:r w:rsidRPr="00B95A5D">
                <w:rPr>
                  <w:color w:val="0000FF"/>
                  <w:sz w:val="28"/>
                  <w:szCs w:val="28"/>
                  <w:u w:val="single"/>
                  <w:lang w:eastAsia="en-US"/>
                </w:rPr>
                <w:t>Подпрограммы 1</w:t>
              </w:r>
            </w:hyperlink>
            <w:r w:rsidRPr="00B95A5D">
              <w:rPr>
                <w:sz w:val="28"/>
                <w:szCs w:val="28"/>
                <w:lang w:eastAsia="en-US"/>
              </w:rPr>
              <w:t xml:space="preserve"> в 2023 году индикаторы достигнут следующих значений:</w:t>
            </w:r>
          </w:p>
          <w:p w:rsidR="00B95A5D" w:rsidRPr="00B95A5D" w:rsidRDefault="00B95A5D" w:rsidP="00B95A5D">
            <w:pPr>
              <w:widowControl w:val="0"/>
              <w:autoSpaceDE w:val="0"/>
              <w:autoSpaceDN w:val="0"/>
              <w:adjustRightInd w:val="0"/>
              <w:spacing w:line="276" w:lineRule="auto"/>
              <w:jc w:val="both"/>
              <w:rPr>
                <w:color w:val="000000"/>
                <w:sz w:val="28"/>
                <w:szCs w:val="28"/>
                <w:lang w:eastAsia="en-US"/>
              </w:rPr>
            </w:pPr>
            <w:r w:rsidRPr="00B95A5D">
              <w:rPr>
                <w:color w:val="000000"/>
                <w:sz w:val="28"/>
                <w:szCs w:val="28"/>
                <w:lang w:eastAsia="en-US"/>
              </w:rPr>
              <w:t>- доля граждан, относящихся к отдельным категориям, установленным законодательством, обеспеченных жилыми помещениями (от общего количества граждан данной категории, нуждающихся в улучшении жилищных условий с нарастающим итогом) – 72,6%</w:t>
            </w:r>
          </w:p>
          <w:p w:rsidR="00B95A5D" w:rsidRPr="00B95A5D" w:rsidRDefault="00B95A5D" w:rsidP="00B95A5D">
            <w:pPr>
              <w:widowControl w:val="0"/>
              <w:autoSpaceDE w:val="0"/>
              <w:autoSpaceDN w:val="0"/>
              <w:adjustRightInd w:val="0"/>
              <w:spacing w:line="276" w:lineRule="auto"/>
              <w:jc w:val="both"/>
              <w:rPr>
                <w:sz w:val="28"/>
                <w:szCs w:val="28"/>
                <w:lang w:eastAsia="en-US"/>
              </w:rPr>
            </w:pP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Показатели непосредственных результатов:</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количество граждан – участников Подпрограммы, улучшивших жилищные условия к 2023 году – 43 человека.</w:t>
            </w:r>
          </w:p>
          <w:p w:rsidR="00B95A5D" w:rsidRPr="00B95A5D" w:rsidRDefault="00B95A5D" w:rsidP="00B95A5D">
            <w:pPr>
              <w:widowControl w:val="0"/>
              <w:autoSpaceDE w:val="0"/>
              <w:autoSpaceDN w:val="0"/>
              <w:adjustRightInd w:val="0"/>
              <w:spacing w:line="276" w:lineRule="auto"/>
              <w:jc w:val="both"/>
              <w:rPr>
                <w:sz w:val="28"/>
                <w:szCs w:val="28"/>
                <w:lang w:eastAsia="en-US"/>
              </w:rPr>
            </w:pPr>
          </w:p>
        </w:tc>
      </w:tr>
    </w:tbl>
    <w:p w:rsidR="00B95A5D" w:rsidRPr="00B95A5D" w:rsidRDefault="00B95A5D" w:rsidP="00B95A5D">
      <w:pPr>
        <w:widowControl w:val="0"/>
        <w:autoSpaceDE w:val="0"/>
        <w:autoSpaceDN w:val="0"/>
        <w:adjustRightInd w:val="0"/>
        <w:jc w:val="center"/>
        <w:outlineLvl w:val="3"/>
        <w:rPr>
          <w:b/>
          <w:sz w:val="28"/>
          <w:szCs w:val="28"/>
        </w:rPr>
      </w:pPr>
    </w:p>
    <w:p w:rsidR="00B95A5D" w:rsidRPr="00B95A5D" w:rsidRDefault="00B95A5D" w:rsidP="00B95A5D">
      <w:pPr>
        <w:widowControl w:val="0"/>
        <w:autoSpaceDE w:val="0"/>
        <w:autoSpaceDN w:val="0"/>
        <w:adjustRightInd w:val="0"/>
        <w:jc w:val="center"/>
        <w:outlineLvl w:val="3"/>
        <w:rPr>
          <w:b/>
          <w:sz w:val="28"/>
          <w:szCs w:val="28"/>
        </w:rPr>
      </w:pPr>
      <w:r w:rsidRPr="00B95A5D">
        <w:rPr>
          <w:b/>
          <w:sz w:val="28"/>
          <w:szCs w:val="28"/>
        </w:rPr>
        <w:t>3.1.2. Текст Подпрограммы 1</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3.1.2.1. Характеристика  текущего  состояния сферы реализации Подпрограммы 1</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Острота проблем в жилищной сфере и важность их решения для социально-экономического развития Российской Федерации требуют реализации комплекса мер в рамках приоритетного национального проекта "Доступное и комфортное жилье - гражданам России", в том числе:</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 xml:space="preserve">- четкого определения групп, перед которыми общество несет обязательства по удовлетворению их жилищных потребностей, </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 преодоления иждивенческих настроений у значительной части населения страны;</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 исполнения обязательств по обеспечению жильем категорий граждан, установленных федеральным законодательством, и нормативного правового обеспечения организации предоставления гражданам жилых помещений.</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 xml:space="preserve">Проблема обеспечения жильем категорий граждан городского округа город Первомайск Нижегородской области, перед которыми администрация городского округа город Первомайск Нижегородской области имеет обязательства по обеспечению жильем в соответствии с действующим законодательством, остается </w:t>
      </w:r>
      <w:r w:rsidRPr="00B95A5D">
        <w:rPr>
          <w:sz w:val="28"/>
          <w:szCs w:val="28"/>
        </w:rPr>
        <w:lastRenderedPageBreak/>
        <w:t>одной из наиболее острых социальных проблем.</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 xml:space="preserve">Острота проблемы определяется низкой доступностью жилья и ипотечных кредитов для социальных групп граждан, перечисленных в Подпрограмме 1, и дальнейшие перспективы получения жилья в условиях рыночной экономики для данных категорий граждан снижаются с каждым годом. </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Учитывая, что улучшение жилищных условий граждан Российской Федерации, зарегистрированных на территории городского округа город Первомайск Нижегородской области, перед которыми администрация городского округа город Первомайск Нижегородской области имеет обязательства по обеспечению жильем в соответствии с законодательством Нижегородской области является проблемной и значимой задачей, возникает необходимость ее решения только через общесистемное рассмотрение и решение ее подпрограммно-целевым методом, в том числе в рамках настоящей Подпрограммы 1.</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Подпрограмма 1 представляет собой увязанный по ресурсам, исполнителям, срокам осуществления и ожидаемым результатам комплекс финансово-экономических, организационно-правовых и других мероприятий, обеспечивающих улучшение жилищных условий гражданам городского округа город Первомайск Нижегородской области.</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Организационные мероприятия не потребуют выделения дополнительных бюджетных средств.</w:t>
      </w:r>
    </w:p>
    <w:p w:rsidR="00B95A5D" w:rsidRPr="00B95A5D" w:rsidRDefault="00B95A5D" w:rsidP="00B95A5D">
      <w:pPr>
        <w:tabs>
          <w:tab w:val="left" w:pos="720"/>
        </w:tabs>
        <w:autoSpaceDE w:val="0"/>
        <w:autoSpaceDN w:val="0"/>
        <w:adjustRightInd w:val="0"/>
        <w:ind w:firstLine="720"/>
        <w:jc w:val="both"/>
        <w:rPr>
          <w:sz w:val="28"/>
          <w:szCs w:val="28"/>
        </w:rPr>
      </w:pPr>
      <w:r w:rsidRPr="00B95A5D">
        <w:rPr>
          <w:sz w:val="28"/>
          <w:szCs w:val="28"/>
        </w:rPr>
        <w:t>Поддержка, которую предусматривает Подпрограмма 1 для граждан Российской Федерации, перед которыми область имеет обязательства по обеспечению жильем в соответствии с действующим законодательством, создаст условия для стабилизации жизни наиболее социально незащищенной части населения области, а также положительно повлияет на социально-экономическое развитие территории.</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3.1.2.2. Цели и задачи Подпрограммы 1</w:t>
      </w:r>
    </w:p>
    <w:p w:rsidR="00B95A5D" w:rsidRPr="00B95A5D" w:rsidRDefault="00B95A5D" w:rsidP="00B95A5D">
      <w:pPr>
        <w:widowControl w:val="0"/>
        <w:autoSpaceDE w:val="0"/>
        <w:autoSpaceDN w:val="0"/>
        <w:adjustRightInd w:val="0"/>
        <w:jc w:val="both"/>
        <w:rPr>
          <w:sz w:val="28"/>
          <w:szCs w:val="28"/>
        </w:rPr>
      </w:pPr>
    </w:p>
    <w:p w:rsidR="00B95A5D" w:rsidRPr="00B95A5D" w:rsidRDefault="00B95A5D" w:rsidP="00B95A5D">
      <w:pPr>
        <w:widowControl w:val="0"/>
        <w:autoSpaceDE w:val="0"/>
        <w:autoSpaceDN w:val="0"/>
        <w:adjustRightInd w:val="0"/>
        <w:ind w:firstLine="709"/>
        <w:jc w:val="both"/>
        <w:rPr>
          <w:sz w:val="28"/>
          <w:szCs w:val="28"/>
        </w:rPr>
      </w:pPr>
      <w:r w:rsidRPr="00B95A5D">
        <w:rPr>
          <w:sz w:val="28"/>
          <w:szCs w:val="28"/>
        </w:rPr>
        <w:t>Целью Подпрограммы 1 является создание благоприятных условий для проживания отдельных категорий граждан, установленных законодательством Нижегородской области на территории городского округа город Первомайск Нижегородской области.</w:t>
      </w:r>
    </w:p>
    <w:p w:rsidR="00B95A5D" w:rsidRPr="00B95A5D" w:rsidRDefault="00B95A5D" w:rsidP="00B95A5D">
      <w:pPr>
        <w:widowControl w:val="0"/>
        <w:autoSpaceDE w:val="0"/>
        <w:autoSpaceDN w:val="0"/>
        <w:adjustRightInd w:val="0"/>
        <w:ind w:firstLine="709"/>
        <w:jc w:val="both"/>
        <w:rPr>
          <w:sz w:val="28"/>
          <w:szCs w:val="28"/>
        </w:rPr>
      </w:pPr>
      <w:r w:rsidRPr="00B95A5D">
        <w:rPr>
          <w:sz w:val="28"/>
          <w:szCs w:val="28"/>
        </w:rPr>
        <w:t>Основными задачами Подпрограммы 1 являются:</w:t>
      </w:r>
    </w:p>
    <w:p w:rsidR="00B95A5D" w:rsidRPr="00B95A5D" w:rsidRDefault="00B95A5D" w:rsidP="00B95A5D">
      <w:pPr>
        <w:widowControl w:val="0"/>
        <w:autoSpaceDE w:val="0"/>
        <w:autoSpaceDN w:val="0"/>
        <w:adjustRightInd w:val="0"/>
        <w:ind w:firstLine="709"/>
        <w:jc w:val="both"/>
        <w:rPr>
          <w:sz w:val="28"/>
          <w:szCs w:val="28"/>
        </w:rPr>
      </w:pPr>
      <w:r w:rsidRPr="00B95A5D">
        <w:rPr>
          <w:sz w:val="28"/>
          <w:szCs w:val="28"/>
        </w:rPr>
        <w:t xml:space="preserve">- обеспечение жилыми помещениями детей-сирот и детей, оставшихся без попечения родителей, </w:t>
      </w:r>
      <w:r w:rsidRPr="00B95A5D">
        <w:rPr>
          <w:color w:val="000000"/>
          <w:sz w:val="28"/>
          <w:szCs w:val="28"/>
        </w:rPr>
        <w:t>лицам из числа детей-сирот и детей, оставшихся  без попечения родителей (далее – дети-сироты и дети, оставшиеся без попечения родителей);</w:t>
      </w:r>
    </w:p>
    <w:p w:rsidR="00B95A5D" w:rsidRPr="00B95A5D" w:rsidRDefault="00B95A5D" w:rsidP="00B95A5D">
      <w:pPr>
        <w:autoSpaceDE w:val="0"/>
        <w:autoSpaceDN w:val="0"/>
        <w:adjustRightInd w:val="0"/>
        <w:ind w:firstLine="709"/>
        <w:jc w:val="both"/>
        <w:rPr>
          <w:sz w:val="28"/>
          <w:szCs w:val="28"/>
        </w:rPr>
      </w:pPr>
      <w:r w:rsidRPr="00B95A5D">
        <w:rPr>
          <w:sz w:val="28"/>
          <w:szCs w:val="28"/>
        </w:rPr>
        <w:t>- обеспечение жильем ветеранов Великой Отечественной войны и иных приравненных к указанной категории граждан;</w:t>
      </w:r>
    </w:p>
    <w:p w:rsidR="00B95A5D" w:rsidRPr="00B95A5D" w:rsidRDefault="00B95A5D" w:rsidP="00B95A5D">
      <w:pPr>
        <w:ind w:firstLine="709"/>
        <w:jc w:val="both"/>
        <w:rPr>
          <w:sz w:val="28"/>
          <w:szCs w:val="28"/>
        </w:rPr>
      </w:pPr>
      <w:r w:rsidRPr="00B95A5D">
        <w:rPr>
          <w:sz w:val="28"/>
          <w:szCs w:val="28"/>
        </w:rPr>
        <w:t>- обеспечение жильем инвалидов, ветеранов боевых действий и иных приравненных к указанной категории граждан.</w:t>
      </w:r>
    </w:p>
    <w:p w:rsidR="00B95A5D" w:rsidRPr="00B95A5D" w:rsidRDefault="00B95A5D" w:rsidP="00B95A5D">
      <w:pPr>
        <w:widowControl w:val="0"/>
        <w:autoSpaceDE w:val="0"/>
        <w:autoSpaceDN w:val="0"/>
        <w:adjustRightInd w:val="0"/>
        <w:jc w:val="both"/>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3.1.2.3. Сроки и этапы реализации Подпрограммы 1</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lastRenderedPageBreak/>
        <w:t>Подпрограмма 1 реализуется в 2015 – 2023 годах в один этап.</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3.1.2.4. Перечень основных мероприятий Подпрограммы 1</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Перечень основных мероприятий Подпрограммы 1 представлен в таблице 7.</w:t>
      </w:r>
    </w:p>
    <w:p w:rsidR="00B95A5D" w:rsidRPr="00B95A5D" w:rsidRDefault="00B95A5D" w:rsidP="00B95A5D">
      <w:pPr>
        <w:widowControl w:val="0"/>
        <w:autoSpaceDE w:val="0"/>
        <w:autoSpaceDN w:val="0"/>
        <w:adjustRightInd w:val="0"/>
        <w:outlineLvl w:val="3"/>
        <w:rPr>
          <w:sz w:val="28"/>
          <w:szCs w:val="28"/>
        </w:rPr>
      </w:pPr>
    </w:p>
    <w:p w:rsidR="00B95A5D" w:rsidRPr="00B95A5D" w:rsidRDefault="00B95A5D" w:rsidP="00B95A5D">
      <w:p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rPr>
          <w:sz w:val="28"/>
          <w:szCs w:val="28"/>
        </w:rPr>
      </w:pPr>
      <w:r w:rsidRPr="00B95A5D">
        <w:rPr>
          <w:sz w:val="28"/>
          <w:szCs w:val="28"/>
        </w:rPr>
        <w:lastRenderedPageBreak/>
        <w:t xml:space="preserve">   Перечень основных мероприятий Подпрограммы 1</w:t>
      </w:r>
    </w:p>
    <w:p w:rsidR="00B95A5D" w:rsidRPr="00B95A5D" w:rsidRDefault="00B95A5D" w:rsidP="00B95A5D">
      <w:pPr>
        <w:widowControl w:val="0"/>
        <w:autoSpaceDE w:val="0"/>
        <w:autoSpaceDN w:val="0"/>
        <w:adjustRightInd w:val="0"/>
        <w:ind w:firstLine="540"/>
        <w:jc w:val="both"/>
      </w:pPr>
    </w:p>
    <w:p w:rsidR="00B95A5D" w:rsidRPr="00B95A5D" w:rsidRDefault="00B95A5D" w:rsidP="00B95A5D">
      <w:pPr>
        <w:widowControl w:val="0"/>
        <w:autoSpaceDE w:val="0"/>
        <w:autoSpaceDN w:val="0"/>
        <w:adjustRightInd w:val="0"/>
        <w:ind w:firstLine="540"/>
        <w:jc w:val="right"/>
      </w:pPr>
      <w:r w:rsidRPr="00B95A5D">
        <w:t>Таблица 7</w:t>
      </w:r>
    </w:p>
    <w:tbl>
      <w:tblPr>
        <w:tblW w:w="0" w:type="dxa"/>
        <w:tblInd w:w="-285" w:type="dxa"/>
        <w:tblLayout w:type="fixed"/>
        <w:tblCellMar>
          <w:left w:w="75" w:type="dxa"/>
          <w:right w:w="75" w:type="dxa"/>
        </w:tblCellMar>
        <w:tblLook w:val="04A0" w:firstRow="1" w:lastRow="0" w:firstColumn="1" w:lastColumn="0" w:noHBand="0" w:noVBand="1"/>
      </w:tblPr>
      <w:tblGrid>
        <w:gridCol w:w="614"/>
        <w:gridCol w:w="2014"/>
        <w:gridCol w:w="338"/>
        <w:gridCol w:w="1080"/>
        <w:gridCol w:w="460"/>
        <w:gridCol w:w="20"/>
        <w:gridCol w:w="45"/>
        <w:gridCol w:w="708"/>
        <w:gridCol w:w="43"/>
        <w:gridCol w:w="141"/>
        <w:gridCol w:w="21"/>
        <w:gridCol w:w="736"/>
        <w:gridCol w:w="65"/>
        <w:gridCol w:w="312"/>
        <w:gridCol w:w="332"/>
        <w:gridCol w:w="65"/>
        <w:gridCol w:w="454"/>
        <w:gridCol w:w="473"/>
        <w:gridCol w:w="65"/>
        <w:gridCol w:w="312"/>
        <w:gridCol w:w="851"/>
        <w:gridCol w:w="992"/>
        <w:gridCol w:w="992"/>
        <w:gridCol w:w="851"/>
        <w:gridCol w:w="709"/>
        <w:gridCol w:w="709"/>
        <w:gridCol w:w="992"/>
        <w:gridCol w:w="1276"/>
        <w:gridCol w:w="4571"/>
        <w:gridCol w:w="773"/>
        <w:gridCol w:w="941"/>
      </w:tblGrid>
      <w:tr w:rsidR="00B95A5D" w:rsidRPr="00B95A5D" w:rsidTr="00B95A5D">
        <w:trPr>
          <w:gridAfter w:val="13"/>
          <w:wAfter w:w="14034" w:type="dxa"/>
          <w:trHeight w:val="540"/>
        </w:trPr>
        <w:tc>
          <w:tcPr>
            <w:tcW w:w="4506" w:type="dxa"/>
            <w:gridSpan w:val="5"/>
          </w:tcPr>
          <w:p w:rsidR="00B95A5D" w:rsidRPr="00B95A5D" w:rsidRDefault="00B95A5D" w:rsidP="00B95A5D">
            <w:pPr>
              <w:widowControl w:val="0"/>
              <w:autoSpaceDE w:val="0"/>
              <w:autoSpaceDN w:val="0"/>
              <w:adjustRightInd w:val="0"/>
              <w:spacing w:line="276" w:lineRule="auto"/>
              <w:rPr>
                <w:lang w:eastAsia="en-US"/>
              </w:rPr>
            </w:pPr>
          </w:p>
        </w:tc>
        <w:tc>
          <w:tcPr>
            <w:tcW w:w="773" w:type="dxa"/>
            <w:gridSpan w:val="3"/>
          </w:tcPr>
          <w:p w:rsidR="00B95A5D" w:rsidRPr="00B95A5D" w:rsidRDefault="00B95A5D" w:rsidP="00B95A5D">
            <w:pPr>
              <w:widowControl w:val="0"/>
              <w:autoSpaceDE w:val="0"/>
              <w:autoSpaceDN w:val="0"/>
              <w:adjustRightInd w:val="0"/>
              <w:spacing w:line="276" w:lineRule="auto"/>
              <w:jc w:val="center"/>
              <w:rPr>
                <w:lang w:eastAsia="en-US"/>
              </w:rPr>
            </w:pPr>
          </w:p>
        </w:tc>
        <w:tc>
          <w:tcPr>
            <w:tcW w:w="941" w:type="dxa"/>
            <w:gridSpan w:val="4"/>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gridSpan w:val="3"/>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gridSpan w:val="3"/>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gridAfter w:val="12"/>
          <w:wAfter w:w="13969" w:type="dxa"/>
          <w:trHeight w:val="540"/>
        </w:trPr>
        <w:tc>
          <w:tcPr>
            <w:tcW w:w="4571" w:type="dxa"/>
            <w:gridSpan w:val="7"/>
          </w:tcPr>
          <w:p w:rsidR="00B95A5D" w:rsidRPr="00B95A5D" w:rsidRDefault="00B95A5D" w:rsidP="00B95A5D">
            <w:pPr>
              <w:widowControl w:val="0"/>
              <w:autoSpaceDE w:val="0"/>
              <w:autoSpaceDN w:val="0"/>
              <w:adjustRightInd w:val="0"/>
              <w:spacing w:after="200" w:line="276" w:lineRule="auto"/>
              <w:jc w:val="center"/>
              <w:rPr>
                <w:rFonts w:ascii="Calibri" w:eastAsia="Calibri" w:hAnsi="Calibri"/>
                <w:lang w:eastAsia="en-US"/>
              </w:rPr>
            </w:pPr>
          </w:p>
        </w:tc>
        <w:tc>
          <w:tcPr>
            <w:tcW w:w="892" w:type="dxa"/>
            <w:gridSpan w:val="3"/>
          </w:tcPr>
          <w:p w:rsidR="00B95A5D" w:rsidRPr="00B95A5D" w:rsidRDefault="00B95A5D" w:rsidP="00B95A5D">
            <w:pPr>
              <w:widowControl w:val="0"/>
              <w:autoSpaceDE w:val="0"/>
              <w:autoSpaceDN w:val="0"/>
              <w:adjustRightInd w:val="0"/>
              <w:spacing w:after="200" w:line="276" w:lineRule="auto"/>
              <w:jc w:val="center"/>
              <w:rPr>
                <w:rFonts w:ascii="Calibri" w:eastAsia="Calibri" w:hAnsi="Calibri"/>
                <w:lang w:eastAsia="en-US"/>
              </w:rPr>
            </w:pPr>
          </w:p>
        </w:tc>
        <w:tc>
          <w:tcPr>
            <w:tcW w:w="822" w:type="dxa"/>
            <w:gridSpan w:val="3"/>
          </w:tcPr>
          <w:p w:rsidR="00B95A5D" w:rsidRPr="00B95A5D" w:rsidRDefault="00B95A5D" w:rsidP="00B95A5D">
            <w:pPr>
              <w:widowControl w:val="0"/>
              <w:autoSpaceDE w:val="0"/>
              <w:autoSpaceDN w:val="0"/>
              <w:adjustRightInd w:val="0"/>
              <w:spacing w:after="200" w:line="276" w:lineRule="auto"/>
              <w:jc w:val="center"/>
              <w:rPr>
                <w:rFonts w:ascii="Calibri" w:eastAsia="Calibri" w:hAnsi="Calibri"/>
                <w:lang w:eastAsia="en-US"/>
              </w:rPr>
            </w:pPr>
          </w:p>
        </w:tc>
        <w:tc>
          <w:tcPr>
            <w:tcW w:w="709" w:type="dxa"/>
            <w:gridSpan w:val="3"/>
          </w:tcPr>
          <w:p w:rsidR="00B95A5D" w:rsidRPr="00B95A5D" w:rsidRDefault="00B95A5D" w:rsidP="00B95A5D">
            <w:pPr>
              <w:widowControl w:val="0"/>
              <w:autoSpaceDE w:val="0"/>
              <w:autoSpaceDN w:val="0"/>
              <w:adjustRightInd w:val="0"/>
              <w:spacing w:after="200" w:line="276" w:lineRule="auto"/>
              <w:jc w:val="center"/>
              <w:rPr>
                <w:rFonts w:ascii="Calibri" w:eastAsia="Calibri" w:hAnsi="Calibri"/>
                <w:lang w:eastAsia="en-US"/>
              </w:rPr>
            </w:pPr>
          </w:p>
        </w:tc>
        <w:tc>
          <w:tcPr>
            <w:tcW w:w="992" w:type="dxa"/>
            <w:gridSpan w:val="3"/>
          </w:tcPr>
          <w:p w:rsidR="00B95A5D" w:rsidRPr="00B95A5D" w:rsidRDefault="00B95A5D" w:rsidP="00B95A5D">
            <w:pPr>
              <w:widowControl w:val="0"/>
              <w:autoSpaceDE w:val="0"/>
              <w:autoSpaceDN w:val="0"/>
              <w:adjustRightInd w:val="0"/>
              <w:spacing w:after="200" w:line="276" w:lineRule="auto"/>
              <w:jc w:val="center"/>
              <w:rPr>
                <w:rFonts w:ascii="Calibri" w:eastAsia="Calibri" w:hAnsi="Calibri"/>
                <w:lang w:eastAsia="en-US"/>
              </w:rPr>
            </w:pPr>
          </w:p>
        </w:tc>
      </w:tr>
      <w:tr w:rsidR="00B95A5D" w:rsidRPr="00B95A5D" w:rsidTr="00B95A5D">
        <w:trPr>
          <w:gridAfter w:val="3"/>
          <w:wAfter w:w="6285" w:type="dxa"/>
        </w:trPr>
        <w:tc>
          <w:tcPr>
            <w:tcW w:w="61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п/п</w:t>
            </w:r>
          </w:p>
        </w:tc>
        <w:tc>
          <w:tcPr>
            <w:tcW w:w="201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Наименование 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Категория расходов (капвло-жения, НИОКР и прочие расходы)</w:t>
            </w:r>
          </w:p>
        </w:tc>
        <w:tc>
          <w:tcPr>
            <w:tcW w:w="1276" w:type="dxa"/>
            <w:gridSpan w:val="5"/>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Сроки выпол-</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нения</w:t>
            </w:r>
          </w:p>
        </w:tc>
        <w:tc>
          <w:tcPr>
            <w:tcW w:w="1275" w:type="dxa"/>
            <w:gridSpan w:val="5"/>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Исполнители мероприятий</w:t>
            </w:r>
          </w:p>
        </w:tc>
        <w:tc>
          <w:tcPr>
            <w:tcW w:w="6805" w:type="dxa"/>
            <w:gridSpan w:val="1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Объем финансирования (по годам) за счет средств местного бюджета ( рублей)</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rPr>
          <w:gridAfter w:val="3"/>
          <w:wAfter w:w="6285"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год</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2021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2022</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2023 год</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всего</w:t>
            </w:r>
          </w:p>
        </w:tc>
      </w:tr>
      <w:tr w:rsidR="00B95A5D" w:rsidRPr="00B95A5D" w:rsidTr="00B95A5D">
        <w:trPr>
          <w:gridAfter w:val="3"/>
          <w:wAfter w:w="6285" w:type="dxa"/>
        </w:trPr>
        <w:tc>
          <w:tcPr>
            <w:tcW w:w="12693" w:type="dxa"/>
            <w:gridSpan w:val="2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Цель: Создание благоприятных условий для проживания отдельных категорий граждан на территории городского округа город Первомайск Нижегородской области.</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r>
      <w:tr w:rsidR="00B95A5D" w:rsidRPr="00B95A5D" w:rsidTr="00B95A5D">
        <w:trPr>
          <w:gridAfter w:val="3"/>
          <w:wAfter w:w="6285" w:type="dxa"/>
          <w:trHeight w:val="825"/>
        </w:trPr>
        <w:tc>
          <w:tcPr>
            <w:tcW w:w="6597" w:type="dxa"/>
            <w:gridSpan w:val="14"/>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widowControl w:val="0"/>
              <w:autoSpaceDE w:val="0"/>
              <w:autoSpaceDN w:val="0"/>
              <w:adjustRightInd w:val="0"/>
              <w:spacing w:line="276" w:lineRule="auto"/>
              <w:jc w:val="both"/>
              <w:outlineLvl w:val="4"/>
              <w:rPr>
                <w:lang w:eastAsia="en-US"/>
              </w:rPr>
            </w:pPr>
            <w:hyperlink r:id="rId20" w:anchor="Par1461" w:history="1">
              <w:r w:rsidR="00B95A5D" w:rsidRPr="00B95A5D">
                <w:rPr>
                  <w:color w:val="0000FF"/>
                  <w:u w:val="single"/>
                  <w:lang w:eastAsia="en-US"/>
                </w:rPr>
                <w:t>Подпрограмма 1</w:t>
              </w:r>
            </w:hyperlink>
            <w:r w:rsidR="00B95A5D" w:rsidRPr="00B95A5D">
              <w:rPr>
                <w:lang w:eastAsia="en-US"/>
              </w:rPr>
              <w:t xml:space="preserve"> «Выполнение государственных обязательств по обеспечению жильем отдельных категорий граждан, установленных законодательством Нижегородской области» </w:t>
            </w:r>
          </w:p>
        </w:tc>
        <w:tc>
          <w:tcPr>
            <w:tcW w:w="851"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5118020,00</w:t>
            </w:r>
          </w:p>
        </w:tc>
        <w:tc>
          <w:tcPr>
            <w:tcW w:w="850"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1752033,00</w:t>
            </w:r>
          </w:p>
        </w:tc>
        <w:tc>
          <w:tcPr>
            <w:tcW w:w="85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5978780,80</w:t>
            </w:r>
          </w:p>
        </w:tc>
        <w:tc>
          <w:tcPr>
            <w:tcW w:w="99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5132339,20</w:t>
            </w:r>
          </w:p>
        </w:tc>
        <w:tc>
          <w:tcPr>
            <w:tcW w:w="99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6061879,35</w:t>
            </w:r>
          </w:p>
        </w:tc>
        <w:tc>
          <w:tcPr>
            <w:tcW w:w="85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3779388</w:t>
            </w:r>
          </w:p>
        </w:tc>
        <w:tc>
          <w:tcPr>
            <w:tcW w:w="709"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4560000,00</w:t>
            </w:r>
          </w:p>
        </w:tc>
        <w:tc>
          <w:tcPr>
            <w:tcW w:w="709"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5668000,00</w:t>
            </w:r>
          </w:p>
        </w:tc>
        <w:tc>
          <w:tcPr>
            <w:tcW w:w="99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5611200,00</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43661640,35</w:t>
            </w:r>
          </w:p>
        </w:tc>
      </w:tr>
      <w:tr w:rsidR="00B95A5D" w:rsidRPr="00B95A5D" w:rsidTr="00B95A5D">
        <w:trPr>
          <w:gridAfter w:val="3"/>
          <w:wAfter w:w="6285" w:type="dxa"/>
          <w:trHeight w:val="954"/>
        </w:trPr>
        <w:tc>
          <w:tcPr>
            <w:tcW w:w="6597" w:type="dxa"/>
            <w:gridSpan w:val="14"/>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outlineLvl w:val="4"/>
              <w:rPr>
                <w:lang w:eastAsia="en-US"/>
              </w:rPr>
            </w:pPr>
            <w:r w:rsidRPr="00B95A5D">
              <w:rPr>
                <w:bCs/>
                <w:lang w:eastAsia="en-US"/>
              </w:rPr>
              <w:t>Задача 1.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r>
      <w:tr w:rsidR="00B95A5D" w:rsidRPr="00B95A5D" w:rsidTr="00B95A5D">
        <w:trPr>
          <w:gridAfter w:val="3"/>
          <w:wAfter w:w="6285" w:type="dxa"/>
        </w:trPr>
        <w:tc>
          <w:tcPr>
            <w:tcW w:w="296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Основное мероприятие 1.1. </w:t>
            </w:r>
          </w:p>
          <w:p w:rsidR="00B95A5D" w:rsidRPr="00B95A5D" w:rsidRDefault="00B95A5D" w:rsidP="00B95A5D">
            <w:pPr>
              <w:widowControl w:val="0"/>
              <w:autoSpaceDE w:val="0"/>
              <w:autoSpaceDN w:val="0"/>
              <w:adjustRightInd w:val="0"/>
              <w:spacing w:line="276" w:lineRule="auto"/>
              <w:jc w:val="both"/>
              <w:rPr>
                <w:lang w:eastAsia="en-US"/>
              </w:rPr>
            </w:pPr>
            <w:r w:rsidRPr="00B95A5D">
              <w:rPr>
                <w:bCs/>
                <w:lang w:eastAsia="en-US"/>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08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Капвложения</w:t>
            </w:r>
          </w:p>
        </w:tc>
        <w:tc>
          <w:tcPr>
            <w:tcW w:w="1276"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2015- 2021</w:t>
            </w:r>
          </w:p>
        </w:tc>
        <w:tc>
          <w:tcPr>
            <w:tcW w:w="1275"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xml:space="preserve">Администрация городского округа город Первомайск Нижегородской </w:t>
            </w:r>
            <w:r w:rsidRPr="00B95A5D">
              <w:rPr>
                <w:lang w:eastAsia="en-US"/>
              </w:rPr>
              <w:lastRenderedPageBreak/>
              <w:t>области</w:t>
            </w: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lastRenderedPageBreak/>
              <w:t>2011520,00</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1752033,00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5978780,80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5132339,20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4271563,35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2884230,00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4560000,00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5568900,00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5611200,00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38665724,35</w:t>
            </w:r>
          </w:p>
        </w:tc>
      </w:tr>
      <w:tr w:rsidR="00B95A5D" w:rsidRPr="00B95A5D" w:rsidTr="00B95A5D">
        <w:trPr>
          <w:gridAfter w:val="3"/>
          <w:wAfter w:w="6285" w:type="dxa"/>
        </w:trPr>
        <w:tc>
          <w:tcPr>
            <w:tcW w:w="296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Основное мероприятие 1.2. </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Ремонт жилых помещений, 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w:t>
            </w:r>
          </w:p>
        </w:tc>
        <w:tc>
          <w:tcPr>
            <w:tcW w:w="108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Капвложения</w:t>
            </w:r>
          </w:p>
        </w:tc>
        <w:tc>
          <w:tcPr>
            <w:tcW w:w="1276"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2015-2021</w:t>
            </w:r>
          </w:p>
        </w:tc>
        <w:tc>
          <w:tcPr>
            <w:tcW w:w="1275"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Администрация городского округа город Первомайск Нижегородской области</w:t>
            </w: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314200,00</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99100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413300,00</w:t>
            </w:r>
          </w:p>
        </w:tc>
      </w:tr>
      <w:tr w:rsidR="00B95A5D" w:rsidRPr="00B95A5D" w:rsidTr="00B95A5D">
        <w:trPr>
          <w:gridAfter w:val="3"/>
          <w:wAfter w:w="6285" w:type="dxa"/>
          <w:trHeight w:val="755"/>
        </w:trPr>
        <w:tc>
          <w:tcPr>
            <w:tcW w:w="6597" w:type="dxa"/>
            <w:gridSpan w:val="14"/>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Задача 2. Обеспечение жильем ветеранов Великой Отечественной войны и иных приравненных к указанной категории граждан</w:t>
            </w: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2792300,00</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1790316,00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1790316,00</w:t>
            </w:r>
          </w:p>
        </w:tc>
      </w:tr>
      <w:tr w:rsidR="00B95A5D" w:rsidRPr="00B95A5D" w:rsidTr="00B95A5D">
        <w:trPr>
          <w:gridAfter w:val="3"/>
          <w:wAfter w:w="6285" w:type="dxa"/>
          <w:trHeight w:val="1725"/>
        </w:trPr>
        <w:tc>
          <w:tcPr>
            <w:tcW w:w="296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Основное мероприятие 1.3. </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Обеспечение жильем ветеранов Великой Отечественной войны и иных приравненных к указанной категории граждан</w:t>
            </w:r>
          </w:p>
        </w:tc>
        <w:tc>
          <w:tcPr>
            <w:tcW w:w="156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Капвложения</w:t>
            </w:r>
          </w:p>
        </w:tc>
        <w:tc>
          <w:tcPr>
            <w:tcW w:w="958"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2015-2016</w:t>
            </w:r>
          </w:p>
        </w:tc>
        <w:tc>
          <w:tcPr>
            <w:tcW w:w="1113"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Администрация городского округа город Первомайск Нижегородской области</w:t>
            </w: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2792300,00</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1790316,00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1790316,00</w:t>
            </w:r>
          </w:p>
        </w:tc>
      </w:tr>
      <w:tr w:rsidR="00B95A5D" w:rsidRPr="00B95A5D" w:rsidTr="00B95A5D">
        <w:trPr>
          <w:trHeight w:val="540"/>
        </w:trPr>
        <w:tc>
          <w:tcPr>
            <w:tcW w:w="6597" w:type="dxa"/>
            <w:gridSpan w:val="14"/>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Задача 3. Обеспечение жильем инвалидов, ветеранов боевых действий и иных приравненных к указанной категории </w:t>
            </w:r>
            <w:r w:rsidRPr="00B95A5D">
              <w:rPr>
                <w:lang w:eastAsia="en-US"/>
              </w:rPr>
              <w:lastRenderedPageBreak/>
              <w:t>граждан</w:t>
            </w: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lastRenderedPageBreak/>
              <w:t>0</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895158,00</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nil"/>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1008900,0</w:t>
            </w:r>
            <w:r w:rsidRPr="00B95A5D">
              <w:rPr>
                <w:lang w:eastAsia="en-US"/>
              </w:rPr>
              <w:lastRenderedPageBreak/>
              <w:t>0</w:t>
            </w:r>
          </w:p>
        </w:tc>
        <w:tc>
          <w:tcPr>
            <w:tcW w:w="992" w:type="dxa"/>
            <w:tcBorders>
              <w:top w:val="single" w:sz="4" w:space="0" w:color="auto"/>
              <w:left w:val="nil"/>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lastRenderedPageBreak/>
              <w:t>1051200,00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2955258,00</w:t>
            </w:r>
          </w:p>
        </w:tc>
        <w:tc>
          <w:tcPr>
            <w:tcW w:w="4571" w:type="dxa"/>
            <w:tcBorders>
              <w:top w:val="nil"/>
              <w:left w:val="single" w:sz="4" w:space="0" w:color="auto"/>
              <w:bottom w:val="nil"/>
              <w:right w:val="nil"/>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73" w:type="dxa"/>
          </w:tcPr>
          <w:p w:rsidR="00B95A5D" w:rsidRPr="00B95A5D" w:rsidRDefault="00B95A5D" w:rsidP="00B95A5D">
            <w:pPr>
              <w:widowControl w:val="0"/>
              <w:autoSpaceDE w:val="0"/>
              <w:autoSpaceDN w:val="0"/>
              <w:adjustRightInd w:val="0"/>
              <w:spacing w:line="276" w:lineRule="auto"/>
              <w:jc w:val="center"/>
              <w:rPr>
                <w:lang w:eastAsia="en-US"/>
              </w:rPr>
            </w:pPr>
          </w:p>
        </w:tc>
        <w:tc>
          <w:tcPr>
            <w:tcW w:w="941" w:type="dxa"/>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693,9</w:t>
            </w:r>
          </w:p>
        </w:tc>
      </w:tr>
      <w:tr w:rsidR="00B95A5D" w:rsidRPr="00B95A5D" w:rsidTr="00B95A5D">
        <w:trPr>
          <w:gridAfter w:val="3"/>
          <w:wAfter w:w="6285" w:type="dxa"/>
          <w:trHeight w:val="1665"/>
        </w:trPr>
        <w:tc>
          <w:tcPr>
            <w:tcW w:w="296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Основное мероприятие 1.4. </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Обеспечение жильем инвалидов, ветеранов боевых действий и иных приравненных к указанной категории граждан</w:t>
            </w:r>
          </w:p>
        </w:tc>
        <w:tc>
          <w:tcPr>
            <w:tcW w:w="156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Капвложения</w:t>
            </w:r>
          </w:p>
        </w:tc>
        <w:tc>
          <w:tcPr>
            <w:tcW w:w="958"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2015 - 2016</w:t>
            </w:r>
          </w:p>
        </w:tc>
        <w:tc>
          <w:tcPr>
            <w:tcW w:w="1113"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Администрация городского округа город Первомайск Нижегородской области</w:t>
            </w:r>
          </w:p>
        </w:tc>
        <w:tc>
          <w:tcPr>
            <w:tcW w:w="851"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895158,00</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1008900,00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1051200,00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2955258,00</w:t>
            </w:r>
          </w:p>
        </w:tc>
      </w:tr>
    </w:tbl>
    <w:p w:rsidR="00B95A5D" w:rsidRPr="00B95A5D" w:rsidRDefault="00B95A5D" w:rsidP="00B95A5D">
      <w:pPr>
        <w:widowControl w:val="0"/>
        <w:autoSpaceDE w:val="0"/>
        <w:autoSpaceDN w:val="0"/>
        <w:adjustRightInd w:val="0"/>
        <w:outlineLvl w:val="4"/>
        <w:rPr>
          <w:b/>
        </w:rPr>
      </w:pP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3.1.2.5. Индикаторы достижения цели и непосредственные</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результаты реализации Подпрограммы 1</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Индикаторы достижения цели и непосредственные результаты реализации Подпрограммы 1 представлены в таблице 8.</w:t>
      </w:r>
    </w:p>
    <w:p w:rsidR="00B95A5D" w:rsidRPr="00B95A5D" w:rsidRDefault="00B95A5D" w:rsidP="00B95A5D">
      <w:pPr>
        <w:widowControl w:val="0"/>
        <w:autoSpaceDE w:val="0"/>
        <w:autoSpaceDN w:val="0"/>
        <w:adjustRightInd w:val="0"/>
        <w:jc w:val="center"/>
        <w:rPr>
          <w:sz w:val="28"/>
          <w:szCs w:val="28"/>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Сведения об индикаторах и непосредственных результатах Подпрограммы 1</w:t>
      </w:r>
    </w:p>
    <w:p w:rsidR="00B95A5D" w:rsidRPr="00B95A5D" w:rsidRDefault="00B95A5D" w:rsidP="00B95A5D">
      <w:pPr>
        <w:widowControl w:val="0"/>
        <w:autoSpaceDE w:val="0"/>
        <w:autoSpaceDN w:val="0"/>
        <w:adjustRightInd w:val="0"/>
        <w:ind w:firstLine="540"/>
        <w:jc w:val="right"/>
      </w:pPr>
    </w:p>
    <w:p w:rsidR="00B95A5D" w:rsidRPr="00B95A5D" w:rsidRDefault="00B95A5D" w:rsidP="00B95A5D">
      <w:pPr>
        <w:widowControl w:val="0"/>
        <w:autoSpaceDE w:val="0"/>
        <w:autoSpaceDN w:val="0"/>
        <w:adjustRightInd w:val="0"/>
        <w:ind w:firstLine="540"/>
        <w:jc w:val="right"/>
      </w:pPr>
    </w:p>
    <w:p w:rsidR="00B95A5D" w:rsidRPr="00B95A5D" w:rsidRDefault="00B95A5D" w:rsidP="00B95A5D">
      <w:pPr>
        <w:widowControl w:val="0"/>
        <w:autoSpaceDE w:val="0"/>
        <w:autoSpaceDN w:val="0"/>
        <w:adjustRightInd w:val="0"/>
        <w:ind w:firstLine="540"/>
        <w:jc w:val="right"/>
      </w:pPr>
      <w:r w:rsidRPr="00B95A5D">
        <w:t xml:space="preserve">Таблица 8. </w:t>
      </w:r>
    </w:p>
    <w:p w:rsidR="00B95A5D" w:rsidRPr="00B95A5D" w:rsidRDefault="00B95A5D" w:rsidP="00B95A5D">
      <w:pPr>
        <w:widowControl w:val="0"/>
        <w:autoSpaceDE w:val="0"/>
        <w:autoSpaceDN w:val="0"/>
        <w:adjustRightInd w:val="0"/>
        <w:ind w:firstLine="540"/>
        <w:jc w:val="both"/>
      </w:pPr>
    </w:p>
    <w:p w:rsidR="00B95A5D" w:rsidRPr="00B95A5D" w:rsidRDefault="00B95A5D" w:rsidP="00B95A5D">
      <w:pPr>
        <w:widowControl w:val="0"/>
        <w:autoSpaceDE w:val="0"/>
        <w:autoSpaceDN w:val="0"/>
        <w:adjustRightInd w:val="0"/>
        <w:outlineLvl w:val="4"/>
        <w:rPr>
          <w:b/>
        </w:rPr>
      </w:pPr>
    </w:p>
    <w:p w:rsidR="00B95A5D" w:rsidRPr="00B95A5D" w:rsidRDefault="00B95A5D" w:rsidP="00B95A5D">
      <w:pPr>
        <w:widowControl w:val="0"/>
        <w:autoSpaceDE w:val="0"/>
        <w:autoSpaceDN w:val="0"/>
        <w:adjustRightInd w:val="0"/>
        <w:outlineLvl w:val="4"/>
        <w:rPr>
          <w:b/>
        </w:rPr>
      </w:pPr>
    </w:p>
    <w:tbl>
      <w:tblPr>
        <w:tblW w:w="0" w:type="dxa"/>
        <w:tblInd w:w="75" w:type="dxa"/>
        <w:tblLayout w:type="fixed"/>
        <w:tblCellMar>
          <w:left w:w="75" w:type="dxa"/>
          <w:right w:w="75" w:type="dxa"/>
        </w:tblCellMar>
        <w:tblLook w:val="04A0" w:firstRow="1" w:lastRow="0" w:firstColumn="1" w:lastColumn="0" w:noHBand="0" w:noVBand="1"/>
      </w:tblPr>
      <w:tblGrid>
        <w:gridCol w:w="737"/>
        <w:gridCol w:w="4508"/>
        <w:gridCol w:w="709"/>
        <w:gridCol w:w="992"/>
        <w:gridCol w:w="851"/>
        <w:gridCol w:w="850"/>
        <w:gridCol w:w="851"/>
        <w:gridCol w:w="992"/>
        <w:gridCol w:w="850"/>
        <w:gridCol w:w="1134"/>
        <w:gridCol w:w="993"/>
        <w:gridCol w:w="850"/>
        <w:gridCol w:w="992"/>
      </w:tblGrid>
      <w:tr w:rsidR="00B95A5D" w:rsidRPr="00B95A5D" w:rsidTr="00B95A5D">
        <w:tc>
          <w:tcPr>
            <w:tcW w:w="73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п/п</w:t>
            </w:r>
          </w:p>
        </w:tc>
        <w:tc>
          <w:tcPr>
            <w:tcW w:w="450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Наименование индикатора/непосредственного результата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Ед. измерения</w:t>
            </w:r>
          </w:p>
        </w:tc>
        <w:tc>
          <w:tcPr>
            <w:tcW w:w="5386" w:type="dxa"/>
            <w:gridSpan w:val="6"/>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Значение индикатора/непосредственного результата</w:t>
            </w:r>
          </w:p>
        </w:tc>
        <w:tc>
          <w:tcPr>
            <w:tcW w:w="2977"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2014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2021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2022 год</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ind w:right="2194"/>
              <w:jc w:val="center"/>
              <w:rPr>
                <w:lang w:eastAsia="en-US"/>
              </w:rPr>
            </w:pPr>
          </w:p>
        </w:tc>
      </w:tr>
      <w:tr w:rsidR="00B95A5D" w:rsidRPr="00B95A5D" w:rsidTr="00B95A5D">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w:t>
            </w:r>
          </w:p>
        </w:tc>
        <w:tc>
          <w:tcPr>
            <w:tcW w:w="45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8</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12</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13</w:t>
            </w:r>
          </w:p>
        </w:tc>
      </w:tr>
      <w:tr w:rsidR="00B95A5D" w:rsidRPr="00B95A5D" w:rsidTr="00B95A5D">
        <w:tc>
          <w:tcPr>
            <w:tcW w:w="12474" w:type="dxa"/>
            <w:gridSpan w:val="10"/>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rPr>
                <w:lang w:eastAsia="en-US"/>
              </w:rPr>
            </w:pPr>
            <w:hyperlink r:id="rId21" w:anchor="Par1461" w:history="1">
              <w:r w:rsidR="00B95A5D" w:rsidRPr="00B95A5D">
                <w:rPr>
                  <w:color w:val="0000FF"/>
                  <w:u w:val="single"/>
                  <w:lang w:eastAsia="en-US"/>
                </w:rPr>
                <w:t>Подпрограмма 1</w:t>
              </w:r>
            </w:hyperlink>
            <w:r w:rsidR="00B95A5D" w:rsidRPr="00B95A5D">
              <w:rPr>
                <w:lang w:eastAsia="en-US"/>
              </w:rPr>
              <w:t xml:space="preserve"> «Выполнение государственных обязательств по обеспечению жильем отдельных категорий граждан, </w:t>
            </w:r>
            <w:r w:rsidR="00B95A5D" w:rsidRPr="00B95A5D">
              <w:rPr>
                <w:lang w:eastAsia="en-US"/>
              </w:rPr>
              <w:lastRenderedPageBreak/>
              <w:t>установленных законодательством Нижегородской области»</w:t>
            </w: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rPr>
                <w:rFonts w:ascii="Calibri" w:eastAsia="Calibri" w:hAnsi="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rPr>
                <w:rFonts w:ascii="Calibri" w:eastAsia="Calibri" w:hAnsi="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rPr>
                <w:rFonts w:ascii="Calibri" w:eastAsia="Calibri" w:hAnsi="Calibri"/>
                <w:lang w:eastAsia="en-US"/>
              </w:rPr>
            </w:pPr>
          </w:p>
        </w:tc>
      </w:tr>
      <w:tr w:rsidR="00B95A5D" w:rsidRPr="00B95A5D" w:rsidTr="00B95A5D">
        <w:trPr>
          <w:trHeight w:val="2827"/>
        </w:trPr>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1</w:t>
            </w:r>
          </w:p>
        </w:tc>
        <w:tc>
          <w:tcPr>
            <w:tcW w:w="45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Индикатор 1.1.</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Доля граждан, относящихся к отдельным категориям, установленным законодательством, обеспеченных жилыми помещениями от общего количества граждан данной категории, нуждающихся в улучшении жилищных условий, состоящих в списке на соответствующий год (нарастающим итогом)</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22,2</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31,7</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38,1</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44,4</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53,9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58,7</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63,5</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72,6</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2</w:t>
            </w:r>
          </w:p>
        </w:tc>
        <w:tc>
          <w:tcPr>
            <w:tcW w:w="45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Непосредственный результат </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 xml:space="preserve">1.1 </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Количество граждан – участников Подпрограммы 1, улучшивших жилищные условия (нарастающим итогом)</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единиц</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14</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24</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28</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34</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37</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43</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46</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bl>
    <w:p w:rsidR="00B95A5D" w:rsidRPr="00B95A5D" w:rsidRDefault="00B95A5D" w:rsidP="00B95A5D">
      <w:pPr>
        <w:widowControl w:val="0"/>
        <w:autoSpaceDE w:val="0"/>
        <w:autoSpaceDN w:val="0"/>
        <w:adjustRightInd w:val="0"/>
        <w:jc w:val="center"/>
        <w:outlineLvl w:val="4"/>
        <w:rPr>
          <w:b/>
        </w:rPr>
      </w:pPr>
    </w:p>
    <w:p w:rsidR="00B95A5D" w:rsidRPr="00B95A5D" w:rsidRDefault="00B95A5D" w:rsidP="00B95A5D">
      <w:pPr>
        <w:widowControl w:val="0"/>
        <w:autoSpaceDE w:val="0"/>
        <w:autoSpaceDN w:val="0"/>
        <w:adjustRightInd w:val="0"/>
        <w:jc w:val="center"/>
        <w:outlineLvl w:val="4"/>
        <w:rPr>
          <w:b/>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3.1.2.6. Меры правового регулирования</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Разработка нормативных актов не требуется.</w:t>
      </w:r>
    </w:p>
    <w:p w:rsidR="00B95A5D" w:rsidRPr="00B95A5D" w:rsidRDefault="00B95A5D" w:rsidP="00B95A5D">
      <w:pPr>
        <w:widowControl w:val="0"/>
        <w:autoSpaceDE w:val="0"/>
        <w:autoSpaceDN w:val="0"/>
        <w:adjustRightInd w:val="0"/>
        <w:jc w:val="center"/>
        <w:outlineLvl w:val="4"/>
        <w:rPr>
          <w:sz w:val="28"/>
          <w:szCs w:val="28"/>
          <w:highlight w:val="yellow"/>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3.1.2.7. Обоснование объема финансовых ресурсов, необходимых для реализации Подпрограммы 1</w:t>
      </w:r>
    </w:p>
    <w:p w:rsidR="00B95A5D" w:rsidRPr="00B95A5D" w:rsidRDefault="00B95A5D" w:rsidP="00B95A5D">
      <w:pPr>
        <w:widowControl w:val="0"/>
        <w:autoSpaceDE w:val="0"/>
        <w:autoSpaceDN w:val="0"/>
        <w:adjustRightInd w:val="0"/>
        <w:jc w:val="center"/>
        <w:outlineLvl w:val="4"/>
        <w:rPr>
          <w:sz w:val="28"/>
          <w:szCs w:val="28"/>
        </w:rPr>
      </w:pPr>
    </w:p>
    <w:p w:rsidR="00B95A5D" w:rsidRPr="00B95A5D" w:rsidRDefault="00B95A5D" w:rsidP="00B95A5D">
      <w:pPr>
        <w:widowControl w:val="0"/>
        <w:autoSpaceDE w:val="0"/>
        <w:autoSpaceDN w:val="0"/>
        <w:adjustRightInd w:val="0"/>
        <w:ind w:firstLine="540"/>
        <w:rPr>
          <w:sz w:val="28"/>
          <w:szCs w:val="28"/>
        </w:rPr>
      </w:pPr>
      <w:r w:rsidRPr="00B95A5D">
        <w:rPr>
          <w:sz w:val="28"/>
          <w:szCs w:val="28"/>
        </w:rPr>
        <w:t>Ресурсное обеспечение реализации Подпрограммы 1  за счет средств бюджета городского округа город Первомайск отражено  в таблице 9.</w:t>
      </w:r>
    </w:p>
    <w:p w:rsidR="00B95A5D" w:rsidRPr="00B95A5D" w:rsidRDefault="00B95A5D" w:rsidP="00B95A5D">
      <w:pPr>
        <w:widowControl w:val="0"/>
        <w:autoSpaceDE w:val="0"/>
        <w:autoSpaceDN w:val="0"/>
        <w:adjustRightInd w:val="0"/>
        <w:jc w:val="both"/>
        <w:rPr>
          <w:sz w:val="28"/>
          <w:szCs w:val="28"/>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Ресурсное обеспечение реализации Подпрограммы 1 за счет средств бюджета городского округа</w:t>
      </w:r>
    </w:p>
    <w:p w:rsidR="00B95A5D" w:rsidRPr="00B95A5D" w:rsidRDefault="00B95A5D" w:rsidP="00B95A5D">
      <w:pPr>
        <w:widowControl w:val="0"/>
        <w:autoSpaceDE w:val="0"/>
        <w:autoSpaceDN w:val="0"/>
        <w:adjustRightInd w:val="0"/>
        <w:jc w:val="right"/>
      </w:pPr>
      <w:r w:rsidRPr="00B95A5D">
        <w:t>Таблица 9</w:t>
      </w:r>
    </w:p>
    <w:tbl>
      <w:tblPr>
        <w:tblW w:w="0" w:type="dxa"/>
        <w:tblInd w:w="75" w:type="dxa"/>
        <w:tblLayout w:type="fixed"/>
        <w:tblCellMar>
          <w:left w:w="75" w:type="dxa"/>
          <w:right w:w="75" w:type="dxa"/>
        </w:tblCellMar>
        <w:tblLook w:val="04A0" w:firstRow="1" w:lastRow="0" w:firstColumn="1" w:lastColumn="0" w:noHBand="0" w:noVBand="1"/>
      </w:tblPr>
      <w:tblGrid>
        <w:gridCol w:w="1276"/>
        <w:gridCol w:w="1984"/>
        <w:gridCol w:w="2535"/>
        <w:gridCol w:w="992"/>
        <w:gridCol w:w="723"/>
        <w:gridCol w:w="850"/>
        <w:gridCol w:w="851"/>
        <w:gridCol w:w="850"/>
        <w:gridCol w:w="851"/>
        <w:gridCol w:w="706"/>
        <w:gridCol w:w="851"/>
        <w:gridCol w:w="1139"/>
        <w:gridCol w:w="1560"/>
      </w:tblGrid>
      <w:tr w:rsidR="00B95A5D" w:rsidRPr="00B95A5D" w:rsidTr="00B95A5D">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lastRenderedPageBreak/>
              <w:t>Статус</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Подпрограмма муниципальной программы</w:t>
            </w:r>
          </w:p>
        </w:tc>
        <w:tc>
          <w:tcPr>
            <w:tcW w:w="2535"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Муниципальный заказчик-координатор, соисполнители</w:t>
            </w:r>
          </w:p>
        </w:tc>
        <w:tc>
          <w:tcPr>
            <w:tcW w:w="5823" w:type="dxa"/>
            <w:gridSpan w:val="7"/>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Расходы (рублей), годы</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13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1276"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2535"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год</w:t>
            </w:r>
          </w:p>
        </w:tc>
        <w:tc>
          <w:tcPr>
            <w:tcW w:w="72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 год</w:t>
            </w:r>
          </w:p>
        </w:tc>
        <w:tc>
          <w:tcPr>
            <w:tcW w:w="70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2021</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2022</w:t>
            </w:r>
          </w:p>
        </w:tc>
        <w:tc>
          <w:tcPr>
            <w:tcW w:w="113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2023</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Всего</w:t>
            </w:r>
          </w:p>
        </w:tc>
      </w:tr>
      <w:tr w:rsidR="00B95A5D" w:rsidRPr="00B95A5D" w:rsidTr="00B95A5D">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w:t>
            </w:r>
          </w:p>
        </w:tc>
        <w:tc>
          <w:tcPr>
            <w:tcW w:w="198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253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w:t>
            </w:r>
          </w:p>
        </w:tc>
        <w:tc>
          <w:tcPr>
            <w:tcW w:w="72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9</w:t>
            </w:r>
          </w:p>
        </w:tc>
        <w:tc>
          <w:tcPr>
            <w:tcW w:w="70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14</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15</w:t>
            </w:r>
          </w:p>
        </w:tc>
        <w:tc>
          <w:tcPr>
            <w:tcW w:w="113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16</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w:t>
            </w:r>
          </w:p>
        </w:tc>
      </w:tr>
      <w:tr w:rsidR="00B95A5D" w:rsidRPr="00B95A5D" w:rsidTr="00B95A5D">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widowControl w:val="0"/>
              <w:autoSpaceDE w:val="0"/>
              <w:autoSpaceDN w:val="0"/>
              <w:adjustRightInd w:val="0"/>
              <w:spacing w:line="276" w:lineRule="auto"/>
              <w:jc w:val="both"/>
              <w:rPr>
                <w:lang w:eastAsia="en-US"/>
              </w:rPr>
            </w:pPr>
            <w:hyperlink r:id="rId22" w:anchor="Par1461" w:history="1">
              <w:r w:rsidR="00B95A5D" w:rsidRPr="00B95A5D">
                <w:rPr>
                  <w:color w:val="0000FF"/>
                  <w:u w:val="single"/>
                  <w:lang w:eastAsia="en-US"/>
                </w:rPr>
                <w:t>Подпрограмма 1</w:t>
              </w:r>
            </w:hyperlink>
          </w:p>
        </w:tc>
        <w:tc>
          <w:tcPr>
            <w:tcW w:w="198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253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Всего:</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5118020,00</w:t>
            </w:r>
          </w:p>
        </w:tc>
        <w:tc>
          <w:tcPr>
            <w:tcW w:w="72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1752033,00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5978780,80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5132339,20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6061879,35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3779388</w:t>
            </w:r>
          </w:p>
        </w:tc>
        <w:tc>
          <w:tcPr>
            <w:tcW w:w="70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4560000,00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5668000,00</w:t>
            </w:r>
          </w:p>
        </w:tc>
        <w:tc>
          <w:tcPr>
            <w:tcW w:w="113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5611200,00</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43661640,35</w:t>
            </w:r>
          </w:p>
        </w:tc>
      </w:tr>
      <w:tr w:rsidR="00B95A5D" w:rsidRPr="00B95A5D" w:rsidTr="00B95A5D">
        <w:trPr>
          <w:trHeight w:val="820"/>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2535"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Администрация городского округа город Первомайск Нижегородской области</w:t>
            </w:r>
          </w:p>
          <w:p w:rsidR="00B95A5D" w:rsidRPr="00B95A5D" w:rsidRDefault="00B95A5D" w:rsidP="00B95A5D">
            <w:pPr>
              <w:widowControl w:val="0"/>
              <w:autoSpaceDE w:val="0"/>
              <w:autoSpaceDN w:val="0"/>
              <w:adjustRightInd w:val="0"/>
              <w:spacing w:line="276" w:lineRule="auto"/>
              <w:jc w:val="both"/>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5118020,00</w:t>
            </w:r>
          </w:p>
        </w:tc>
        <w:tc>
          <w:tcPr>
            <w:tcW w:w="72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1752033,00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5978780,80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5132339,20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6061879,35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3779388</w:t>
            </w:r>
          </w:p>
        </w:tc>
        <w:tc>
          <w:tcPr>
            <w:tcW w:w="70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4560000,00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5668000,00</w:t>
            </w:r>
          </w:p>
        </w:tc>
        <w:tc>
          <w:tcPr>
            <w:tcW w:w="113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5611200,00</w:t>
            </w:r>
          </w:p>
        </w:tc>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43661640,35</w:t>
            </w:r>
          </w:p>
        </w:tc>
      </w:tr>
    </w:tbl>
    <w:p w:rsidR="00B95A5D" w:rsidRPr="00B95A5D" w:rsidRDefault="00B95A5D" w:rsidP="00B95A5D">
      <w:pPr>
        <w:widowControl w:val="0"/>
        <w:autoSpaceDE w:val="0"/>
        <w:autoSpaceDN w:val="0"/>
        <w:adjustRightInd w:val="0"/>
        <w:jc w:val="right"/>
      </w:pPr>
    </w:p>
    <w:p w:rsidR="00B95A5D" w:rsidRPr="00B95A5D" w:rsidRDefault="00B95A5D" w:rsidP="00B95A5D">
      <w:pPr>
        <w:widowControl w:val="0"/>
        <w:autoSpaceDE w:val="0"/>
        <w:autoSpaceDN w:val="0"/>
        <w:adjustRightInd w:val="0"/>
        <w:jc w:val="both"/>
      </w:pPr>
    </w:p>
    <w:p w:rsidR="00B95A5D" w:rsidRPr="00B95A5D" w:rsidRDefault="00B95A5D" w:rsidP="00B95A5D">
      <w:pPr>
        <w:widowControl w:val="0"/>
        <w:autoSpaceDE w:val="0"/>
        <w:autoSpaceDN w:val="0"/>
        <w:adjustRightInd w:val="0"/>
        <w:ind w:firstLine="567"/>
        <w:jc w:val="both"/>
        <w:rPr>
          <w:sz w:val="28"/>
          <w:szCs w:val="28"/>
        </w:rPr>
      </w:pPr>
    </w:p>
    <w:p w:rsidR="00B95A5D" w:rsidRPr="00B95A5D" w:rsidRDefault="00B95A5D" w:rsidP="00B95A5D">
      <w:pPr>
        <w:widowControl w:val="0"/>
        <w:autoSpaceDE w:val="0"/>
        <w:autoSpaceDN w:val="0"/>
        <w:adjustRightInd w:val="0"/>
        <w:ind w:firstLine="567"/>
        <w:jc w:val="both"/>
        <w:rPr>
          <w:sz w:val="28"/>
          <w:szCs w:val="28"/>
        </w:rPr>
      </w:pPr>
      <w:r w:rsidRPr="00B95A5D">
        <w:rPr>
          <w:sz w:val="28"/>
          <w:szCs w:val="28"/>
        </w:rPr>
        <w:t>Прогнозная оценка расходов на реализацию муниципальной Подпрограммы 1 за счет всех источников отражена в таблице 10.</w:t>
      </w:r>
    </w:p>
    <w:p w:rsidR="00B95A5D" w:rsidRPr="00B95A5D" w:rsidRDefault="00B95A5D" w:rsidP="00B95A5D">
      <w:pPr>
        <w:widowControl w:val="0"/>
        <w:autoSpaceDE w:val="0"/>
        <w:autoSpaceDN w:val="0"/>
        <w:adjustRightInd w:val="0"/>
        <w:jc w:val="both"/>
        <w:rPr>
          <w:sz w:val="28"/>
          <w:szCs w:val="28"/>
        </w:rPr>
      </w:pPr>
    </w:p>
    <w:p w:rsidR="00B95A5D" w:rsidRPr="00B95A5D" w:rsidRDefault="00B95A5D" w:rsidP="00B95A5D">
      <w:pPr>
        <w:widowControl w:val="0"/>
        <w:autoSpaceDE w:val="0"/>
        <w:autoSpaceDN w:val="0"/>
        <w:adjustRightInd w:val="0"/>
        <w:jc w:val="both"/>
        <w:rPr>
          <w:sz w:val="28"/>
          <w:szCs w:val="28"/>
        </w:rPr>
      </w:pPr>
    </w:p>
    <w:p w:rsidR="00B95A5D" w:rsidRPr="00B95A5D" w:rsidRDefault="00B95A5D" w:rsidP="00B95A5D">
      <w:pPr>
        <w:widowControl w:val="0"/>
        <w:autoSpaceDE w:val="0"/>
        <w:autoSpaceDN w:val="0"/>
        <w:adjustRightInd w:val="0"/>
        <w:jc w:val="center"/>
        <w:rPr>
          <w:sz w:val="28"/>
          <w:szCs w:val="28"/>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Прогнозная оценка расходов на реализацию Подпрограммы 1 за счет всех источников</w:t>
      </w:r>
    </w:p>
    <w:p w:rsidR="00B95A5D" w:rsidRPr="00B95A5D" w:rsidRDefault="00B95A5D" w:rsidP="00B95A5D">
      <w:pPr>
        <w:widowControl w:val="0"/>
        <w:autoSpaceDE w:val="0"/>
        <w:autoSpaceDN w:val="0"/>
        <w:adjustRightInd w:val="0"/>
        <w:ind w:firstLine="540"/>
        <w:jc w:val="right"/>
      </w:pPr>
      <w:r w:rsidRPr="00B95A5D">
        <w:t>Таблица 10</w:t>
      </w:r>
    </w:p>
    <w:p w:rsidR="00B95A5D" w:rsidRPr="00B95A5D" w:rsidRDefault="00B95A5D" w:rsidP="00B95A5D">
      <w:pPr>
        <w:widowControl w:val="0"/>
        <w:autoSpaceDE w:val="0"/>
        <w:autoSpaceDN w:val="0"/>
        <w:adjustRightInd w:val="0"/>
        <w:ind w:firstLine="540"/>
        <w:jc w:val="both"/>
      </w:pPr>
    </w:p>
    <w:p w:rsidR="00B95A5D" w:rsidRPr="00B95A5D" w:rsidRDefault="00B95A5D" w:rsidP="00B95A5D">
      <w:pPr>
        <w:widowControl w:val="0"/>
        <w:autoSpaceDE w:val="0"/>
        <w:autoSpaceDN w:val="0"/>
        <w:adjustRightInd w:val="0"/>
        <w:ind w:firstLine="540"/>
        <w:jc w:val="both"/>
      </w:pPr>
    </w:p>
    <w:p w:rsidR="00B95A5D" w:rsidRPr="00B95A5D" w:rsidRDefault="00B95A5D" w:rsidP="00B95A5D">
      <w:pPr>
        <w:widowControl w:val="0"/>
        <w:autoSpaceDE w:val="0"/>
        <w:autoSpaceDN w:val="0"/>
        <w:adjustRightInd w:val="0"/>
        <w:ind w:firstLine="540"/>
        <w:jc w:val="both"/>
      </w:pPr>
    </w:p>
    <w:tbl>
      <w:tblPr>
        <w:tblW w:w="0" w:type="dxa"/>
        <w:tblInd w:w="75" w:type="dxa"/>
        <w:tblLayout w:type="fixed"/>
        <w:tblCellMar>
          <w:left w:w="75" w:type="dxa"/>
          <w:right w:w="75" w:type="dxa"/>
        </w:tblCellMar>
        <w:tblLook w:val="04A0" w:firstRow="1" w:lastRow="0" w:firstColumn="1" w:lastColumn="0" w:noHBand="0" w:noVBand="1"/>
      </w:tblPr>
      <w:tblGrid>
        <w:gridCol w:w="1701"/>
        <w:gridCol w:w="2127"/>
        <w:gridCol w:w="1134"/>
        <w:gridCol w:w="1134"/>
        <w:gridCol w:w="1134"/>
        <w:gridCol w:w="992"/>
        <w:gridCol w:w="1276"/>
        <w:gridCol w:w="1134"/>
        <w:gridCol w:w="851"/>
        <w:gridCol w:w="1134"/>
        <w:gridCol w:w="850"/>
        <w:gridCol w:w="879"/>
        <w:gridCol w:w="992"/>
      </w:tblGrid>
      <w:tr w:rsidR="00B95A5D" w:rsidRPr="00B95A5D" w:rsidTr="00B95A5D">
        <w:tc>
          <w:tcPr>
            <w:tcW w:w="170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lastRenderedPageBreak/>
              <w:t>Статус</w:t>
            </w:r>
          </w:p>
        </w:tc>
        <w:tc>
          <w:tcPr>
            <w:tcW w:w="212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Подпрограмма муниципальной программы</w:t>
            </w:r>
          </w:p>
        </w:tc>
        <w:tc>
          <w:tcPr>
            <w:tcW w:w="113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Источники финансирования</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7371" w:type="dxa"/>
            <w:gridSpan w:val="7"/>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Оценка расходов (трублей), годы</w:t>
            </w: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r>
      <w:tr w:rsidR="00B95A5D" w:rsidRPr="00B95A5D" w:rsidTr="00B95A5D">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2015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2016 год, рублей</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2017 год, рублей</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2018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2019 год, рублей</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2020</w:t>
            </w:r>
          </w:p>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 xml:space="preserve"> год,</w:t>
            </w:r>
          </w:p>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 xml:space="preserve">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2021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2022</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2023</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Всего</w:t>
            </w:r>
          </w:p>
        </w:tc>
      </w:tr>
      <w:tr w:rsidR="00B95A5D" w:rsidRPr="00B95A5D" w:rsidTr="00B95A5D">
        <w:tc>
          <w:tcPr>
            <w:tcW w:w="170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w:t>
            </w:r>
          </w:p>
        </w:tc>
        <w:tc>
          <w:tcPr>
            <w:tcW w:w="212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8</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11</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12</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13</w:t>
            </w:r>
          </w:p>
        </w:tc>
      </w:tr>
      <w:tr w:rsidR="00B95A5D" w:rsidRPr="00B95A5D" w:rsidTr="00B95A5D">
        <w:trPr>
          <w:trHeight w:val="300"/>
        </w:trPr>
        <w:tc>
          <w:tcPr>
            <w:tcW w:w="170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widowControl w:val="0"/>
              <w:autoSpaceDE w:val="0"/>
              <w:autoSpaceDN w:val="0"/>
              <w:adjustRightInd w:val="0"/>
              <w:spacing w:line="276" w:lineRule="auto"/>
              <w:jc w:val="both"/>
              <w:outlineLvl w:val="4"/>
              <w:rPr>
                <w:sz w:val="20"/>
                <w:szCs w:val="20"/>
                <w:lang w:eastAsia="en-US"/>
              </w:rPr>
            </w:pPr>
            <w:hyperlink r:id="rId23" w:anchor="Par1461" w:history="1">
              <w:r w:rsidR="00B95A5D" w:rsidRPr="00B95A5D">
                <w:rPr>
                  <w:color w:val="0000FF"/>
                  <w:sz w:val="20"/>
                  <w:u w:val="single"/>
                  <w:lang w:eastAsia="en-US"/>
                </w:rPr>
                <w:t>Подпрограмма 1</w:t>
              </w:r>
            </w:hyperlink>
          </w:p>
        </w:tc>
        <w:tc>
          <w:tcPr>
            <w:tcW w:w="212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5118020,00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1752033,00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5978780,80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6061879,35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377988</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4560000,00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5668000,00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5611200,00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43661640,35</w:t>
            </w:r>
          </w:p>
        </w:tc>
      </w:tr>
      <w:tr w:rsidR="00B95A5D" w:rsidRPr="00B95A5D" w:rsidTr="00B95A5D">
        <w:trPr>
          <w:trHeight w:val="45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 xml:space="preserve">Местный бюджет </w:t>
            </w:r>
          </w:p>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5118020,00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1752033,00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5978780,80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6061879,35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3779388</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4560000,00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4659100,00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4560000,00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41601540,35</w:t>
            </w:r>
          </w:p>
        </w:tc>
      </w:tr>
      <w:tr w:rsidR="00B95A5D" w:rsidRPr="00B95A5D" w:rsidTr="00B95A5D">
        <w:trPr>
          <w:trHeight w:val="60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1312200,00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574233,00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4741370,80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4837168,00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3961592,21</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1874588,80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1925600,00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2614400,00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2614400,00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24455552,81</w:t>
            </w:r>
          </w:p>
        </w:tc>
      </w:tr>
      <w:tr w:rsidR="00B95A5D" w:rsidRPr="00B95A5D" w:rsidTr="00B95A5D">
        <w:trPr>
          <w:trHeight w:val="99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3805820,00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1177800,00</w:t>
            </w:r>
          </w:p>
        </w:tc>
        <w:tc>
          <w:tcPr>
            <w:tcW w:w="992"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1237410,00</w:t>
            </w:r>
          </w:p>
        </w:tc>
        <w:tc>
          <w:tcPr>
            <w:tcW w:w="1276"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295171,20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2100287,14</w:t>
            </w:r>
          </w:p>
        </w:tc>
        <w:tc>
          <w:tcPr>
            <w:tcW w:w="851"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1904799,20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2634400,00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2954500,00</w:t>
            </w:r>
          </w:p>
        </w:tc>
        <w:tc>
          <w:tcPr>
            <w:tcW w:w="879"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2996800,00</w:t>
            </w:r>
          </w:p>
        </w:tc>
        <w:tc>
          <w:tcPr>
            <w:tcW w:w="992"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19106987,54</w:t>
            </w:r>
          </w:p>
        </w:tc>
      </w:tr>
      <w:tr w:rsidR="00B95A5D" w:rsidRPr="00B95A5D" w:rsidTr="00B95A5D">
        <w:trPr>
          <w:trHeight w:val="220"/>
        </w:trPr>
        <w:tc>
          <w:tcPr>
            <w:tcW w:w="170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Основное мероприятие 1.1</w:t>
            </w:r>
          </w:p>
        </w:tc>
        <w:tc>
          <w:tcPr>
            <w:tcW w:w="212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bCs/>
                <w:sz w:val="20"/>
                <w:szCs w:val="20"/>
                <w:lang w:eastAsia="en-US"/>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2011520,00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1752033,00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5978780,80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sz w:val="20"/>
                <w:szCs w:val="20"/>
                <w:lang w:eastAsia="en-US"/>
              </w:rPr>
            </w:pPr>
            <w:r w:rsidRPr="00B95A5D">
              <w:rPr>
                <w:sz w:val="20"/>
                <w:szCs w:val="20"/>
                <w:lang w:eastAsia="en-US"/>
              </w:rPr>
              <w:t>4271563,35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3364423,24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4560000,00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5568900,00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5611200,00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38665724,35</w:t>
            </w:r>
          </w:p>
        </w:tc>
      </w:tr>
      <w:tr w:rsidR="00B95A5D" w:rsidRPr="00B95A5D" w:rsidTr="00B95A5D">
        <w:trPr>
          <w:trHeight w:val="45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 xml:space="preserve">Местный бюджет </w:t>
            </w:r>
          </w:p>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2011520,00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1752033,00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5978780,80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5132339,20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sz w:val="20"/>
                <w:szCs w:val="20"/>
                <w:lang w:eastAsia="en-US"/>
              </w:rPr>
            </w:pPr>
            <w:r w:rsidRPr="00B95A5D">
              <w:rPr>
                <w:sz w:val="20"/>
                <w:szCs w:val="20"/>
                <w:lang w:eastAsia="en-US"/>
              </w:rPr>
              <w:t>4271563,35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3364423,24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4560000,00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5568900,00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5611200,00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lang w:eastAsia="en-US"/>
              </w:rPr>
            </w:pPr>
            <w:r w:rsidRPr="00B95A5D">
              <w:rPr>
                <w:lang w:eastAsia="en-US"/>
              </w:rPr>
              <w:t>38665724,35</w:t>
            </w:r>
          </w:p>
        </w:tc>
      </w:tr>
      <w:tr w:rsidR="00B95A5D" w:rsidRPr="00B95A5D" w:rsidTr="00B95A5D">
        <w:trPr>
          <w:trHeight w:val="54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998000,00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574233,00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4741370,80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4837168,00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3961592,21</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2354782,04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1925600,00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2614400,00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2614400,00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24455552,81</w:t>
            </w:r>
          </w:p>
        </w:tc>
      </w:tr>
      <w:tr w:rsidR="00B95A5D" w:rsidRPr="00B95A5D" w:rsidTr="00B95A5D">
        <w:trPr>
          <w:trHeight w:val="52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1013520,00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1177800,00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1237410,00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295171,20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309971,14</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1009641,20</w:t>
            </w:r>
          </w:p>
        </w:tc>
        <w:tc>
          <w:tcPr>
            <w:tcW w:w="1134"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2634400,00</w:t>
            </w:r>
          </w:p>
        </w:tc>
        <w:tc>
          <w:tcPr>
            <w:tcW w:w="850"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2954500,00</w:t>
            </w:r>
          </w:p>
        </w:tc>
        <w:tc>
          <w:tcPr>
            <w:tcW w:w="879"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2996800,00</w:t>
            </w:r>
          </w:p>
        </w:tc>
        <w:tc>
          <w:tcPr>
            <w:tcW w:w="992" w:type="dxa"/>
            <w:tcBorders>
              <w:top w:val="single" w:sz="4" w:space="0" w:color="auto"/>
              <w:left w:val="single" w:sz="4" w:space="0" w:color="auto"/>
              <w:bottom w:val="nil"/>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19106987,54</w:t>
            </w:r>
          </w:p>
        </w:tc>
      </w:tr>
      <w:tr w:rsidR="00B95A5D" w:rsidRPr="00B95A5D" w:rsidTr="00B95A5D">
        <w:trPr>
          <w:trHeight w:val="270"/>
        </w:trPr>
        <w:tc>
          <w:tcPr>
            <w:tcW w:w="170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Основное мероприятие 1.2</w:t>
            </w:r>
          </w:p>
        </w:tc>
        <w:tc>
          <w:tcPr>
            <w:tcW w:w="212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 xml:space="preserve">Ремонт жилых помещений, </w:t>
            </w:r>
            <w:r w:rsidRPr="00B95A5D">
              <w:rPr>
                <w:sz w:val="20"/>
                <w:szCs w:val="20"/>
                <w:lang w:eastAsia="en-US"/>
              </w:rPr>
              <w:lastRenderedPageBreak/>
              <w:t>собственниками которых являются дети-сироты и дети, оставшиеся без попечения родителей, а также лица из числа детей-сирот и детей, оставшихся без попечения родителей, либо жилых помещений государственного жилищного фонда, право пользования которыми за ними сохранено.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lastRenderedPageBreak/>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314200,00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99100,00</w:t>
            </w: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413300,00</w:t>
            </w:r>
          </w:p>
        </w:tc>
      </w:tr>
      <w:tr w:rsidR="00B95A5D" w:rsidRPr="00B95A5D" w:rsidTr="00B95A5D">
        <w:trPr>
          <w:trHeight w:val="4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 xml:space="preserve">Местный бюджет </w:t>
            </w:r>
          </w:p>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314200,00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99100,00</w:t>
            </w: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413300,00</w:t>
            </w:r>
          </w:p>
        </w:tc>
      </w:tr>
      <w:tr w:rsidR="00B95A5D" w:rsidRPr="00B95A5D" w:rsidTr="00B95A5D">
        <w:trPr>
          <w:trHeight w:val="35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областного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314200,00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99100,00</w:t>
            </w: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413300,00</w:t>
            </w:r>
          </w:p>
        </w:tc>
      </w:tr>
      <w:tr w:rsidR="00B95A5D" w:rsidRPr="00B95A5D" w:rsidTr="00B95A5D">
        <w:trPr>
          <w:trHeight w:val="265"/>
        </w:trPr>
        <w:tc>
          <w:tcPr>
            <w:tcW w:w="170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Основное мероприятие 1.3</w:t>
            </w:r>
          </w:p>
        </w:tc>
        <w:tc>
          <w:tcPr>
            <w:tcW w:w="212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Предоставление единовременных денежных выплат на обеспечение жильем ветеранов Великой Отечественной войны и иных приравненных к указанной категории граждан</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2792300,00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1790316,00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4582616,00</w:t>
            </w:r>
          </w:p>
        </w:tc>
      </w:tr>
      <w:tr w:rsidR="00B95A5D" w:rsidRPr="00B95A5D" w:rsidTr="00B95A5D">
        <w:trPr>
          <w:trHeight w:val="58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 xml:space="preserve">Местный бюджет </w:t>
            </w:r>
          </w:p>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2792300,00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1790316,00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lang w:eastAsia="en-US"/>
              </w:rPr>
            </w:pPr>
            <w:r w:rsidRPr="00B95A5D">
              <w:rPr>
                <w:sz w:val="20"/>
                <w:szCs w:val="20"/>
                <w:lang w:eastAsia="en-US"/>
              </w:rPr>
              <w:t>4582616,00</w:t>
            </w:r>
          </w:p>
        </w:tc>
      </w:tr>
      <w:tr w:rsidR="00B95A5D" w:rsidRPr="00B95A5D" w:rsidTr="00B95A5D">
        <w:trPr>
          <w:trHeight w:val="480"/>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2792300,00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1790316,00</w:t>
            </w: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7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rPr>
                <w:lang w:eastAsia="en-US"/>
              </w:rPr>
            </w:pPr>
            <w:r w:rsidRPr="00B95A5D">
              <w:rPr>
                <w:sz w:val="20"/>
                <w:szCs w:val="20"/>
                <w:lang w:eastAsia="en-US"/>
              </w:rPr>
              <w:t>4582616,00</w:t>
            </w:r>
          </w:p>
        </w:tc>
      </w:tr>
      <w:tr w:rsidR="00B95A5D" w:rsidRPr="00B95A5D" w:rsidTr="00B95A5D">
        <w:trPr>
          <w:trHeight w:val="220"/>
        </w:trPr>
        <w:tc>
          <w:tcPr>
            <w:tcW w:w="170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Основное мероприятие 1.4</w:t>
            </w:r>
          </w:p>
        </w:tc>
        <w:tc>
          <w:tcPr>
            <w:tcW w:w="212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Предоставление единовременных денежных выплат на обеспечение жильем инвалидов, ветеранов боевых действий и иных приравненных к указанной категории граждан</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895158,00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1008900,00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1051200,00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2955258,00</w:t>
            </w:r>
          </w:p>
        </w:tc>
      </w:tr>
      <w:tr w:rsidR="00B95A5D" w:rsidRPr="00B95A5D" w:rsidTr="00B95A5D">
        <w:trPr>
          <w:trHeight w:val="31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 xml:space="preserve">Местный бюджет </w:t>
            </w:r>
          </w:p>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из них:</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895158,00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1008900,00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1051200,00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2955258,00</w:t>
            </w:r>
          </w:p>
        </w:tc>
      </w:tr>
      <w:tr w:rsidR="00B95A5D" w:rsidRPr="00B95A5D" w:rsidTr="00B95A5D">
        <w:trPr>
          <w:trHeight w:val="103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0"/>
                <w:szCs w:val="20"/>
                <w:lang w:eastAsia="en-US"/>
              </w:rPr>
            </w:pPr>
            <w:r w:rsidRPr="00B95A5D">
              <w:rPr>
                <w:sz w:val="20"/>
                <w:szCs w:val="20"/>
                <w:lang w:eastAsia="en-US"/>
              </w:rPr>
              <w:t>субвенции из федерального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0</w:t>
            </w: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895158,00</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1008900,00</w:t>
            </w:r>
          </w:p>
        </w:tc>
        <w:tc>
          <w:tcPr>
            <w:tcW w:w="87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1051200,00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sz w:val="20"/>
                <w:szCs w:val="20"/>
                <w:lang w:eastAsia="en-US"/>
              </w:rPr>
            </w:pPr>
            <w:r w:rsidRPr="00B95A5D">
              <w:rPr>
                <w:sz w:val="20"/>
                <w:szCs w:val="20"/>
                <w:lang w:eastAsia="en-US"/>
              </w:rPr>
              <w:t>2955258,00</w:t>
            </w:r>
          </w:p>
        </w:tc>
      </w:tr>
    </w:tbl>
    <w:p w:rsidR="00B95A5D" w:rsidRPr="00B95A5D" w:rsidRDefault="00B95A5D" w:rsidP="00B95A5D">
      <w:pPr>
        <w:widowControl w:val="0"/>
        <w:autoSpaceDE w:val="0"/>
        <w:autoSpaceDN w:val="0"/>
        <w:adjustRightInd w:val="0"/>
        <w:ind w:firstLine="540"/>
        <w:jc w:val="both"/>
      </w:pPr>
    </w:p>
    <w:p w:rsidR="00B95A5D" w:rsidRPr="00B95A5D" w:rsidRDefault="00B95A5D" w:rsidP="00B95A5D">
      <w:pPr>
        <w:widowControl w:val="0"/>
        <w:autoSpaceDE w:val="0"/>
        <w:autoSpaceDN w:val="0"/>
        <w:adjustRightInd w:val="0"/>
        <w:ind w:firstLine="540"/>
        <w:jc w:val="both"/>
      </w:pPr>
    </w:p>
    <w:p w:rsidR="00B95A5D" w:rsidRPr="00B95A5D" w:rsidRDefault="00B95A5D" w:rsidP="00B95A5D">
      <w:pPr>
        <w:sectPr w:rsidR="00B95A5D" w:rsidRPr="00B95A5D">
          <w:pgSz w:w="16838" w:h="11905" w:orient="landscape"/>
          <w:pgMar w:top="1134" w:right="567" w:bottom="1134" w:left="1134" w:header="720" w:footer="720" w:gutter="0"/>
          <w:cols w:space="720"/>
        </w:sectPr>
      </w:pPr>
    </w:p>
    <w:p w:rsidR="00B95A5D" w:rsidRPr="00B95A5D" w:rsidRDefault="00B95A5D" w:rsidP="00B95A5D">
      <w:pPr>
        <w:widowControl w:val="0"/>
        <w:autoSpaceDE w:val="0"/>
        <w:autoSpaceDN w:val="0"/>
        <w:adjustRightInd w:val="0"/>
        <w:outlineLvl w:val="4"/>
        <w:rPr>
          <w:b/>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3.1.2.9. Анализ рисков реализации Подпрограммы 1.</w:t>
      </w:r>
    </w:p>
    <w:p w:rsidR="00B95A5D" w:rsidRPr="00B95A5D" w:rsidRDefault="00B95A5D" w:rsidP="00B95A5D">
      <w:pPr>
        <w:spacing w:line="360" w:lineRule="auto"/>
        <w:ind w:firstLine="709"/>
        <w:rPr>
          <w:color w:val="000000"/>
          <w:sz w:val="28"/>
          <w:szCs w:val="28"/>
        </w:rPr>
      </w:pPr>
    </w:p>
    <w:p w:rsidR="00B95A5D" w:rsidRPr="00B95A5D" w:rsidRDefault="00B95A5D" w:rsidP="00B95A5D">
      <w:pPr>
        <w:spacing w:line="360" w:lineRule="auto"/>
        <w:ind w:firstLine="709"/>
        <w:jc w:val="both"/>
        <w:rPr>
          <w:color w:val="000000"/>
          <w:sz w:val="28"/>
          <w:szCs w:val="28"/>
        </w:rPr>
      </w:pPr>
      <w:r w:rsidRPr="00B95A5D">
        <w:rPr>
          <w:color w:val="000000"/>
          <w:sz w:val="28"/>
          <w:szCs w:val="28"/>
        </w:rPr>
        <w:t>Негативное влияние на реализацию Подпрограммы 1 может оказать недостаточное финансирование Подпрограммы 1 из различных источников, а также нестабильная ситуация на рынке жилья.</w:t>
      </w:r>
    </w:p>
    <w:p w:rsidR="00B95A5D" w:rsidRPr="00B95A5D" w:rsidRDefault="00B95A5D" w:rsidP="00B95A5D">
      <w:pPr>
        <w:spacing w:line="360" w:lineRule="auto"/>
        <w:ind w:firstLine="709"/>
        <w:jc w:val="both"/>
        <w:rPr>
          <w:color w:val="000000"/>
          <w:sz w:val="28"/>
          <w:szCs w:val="28"/>
        </w:rPr>
      </w:pPr>
      <w:r w:rsidRPr="00B95A5D">
        <w:rPr>
          <w:color w:val="000000"/>
          <w:sz w:val="28"/>
          <w:szCs w:val="28"/>
        </w:rPr>
        <w:t>В целях минимизации негативного влияния данного фактора в Подпрограмме 1 предусмотрена возможность не только приобретения, но и строительства жилья, в том числе эконом класса.</w:t>
      </w:r>
    </w:p>
    <w:p w:rsidR="00B95A5D" w:rsidRPr="00B95A5D" w:rsidRDefault="00B95A5D" w:rsidP="00B95A5D">
      <w:pPr>
        <w:widowControl w:val="0"/>
        <w:autoSpaceDE w:val="0"/>
        <w:autoSpaceDN w:val="0"/>
        <w:adjustRightInd w:val="0"/>
        <w:outlineLvl w:val="3"/>
        <w:rPr>
          <w:sz w:val="28"/>
          <w:szCs w:val="28"/>
        </w:rPr>
      </w:pPr>
    </w:p>
    <w:p w:rsidR="00B95A5D" w:rsidRPr="00B95A5D" w:rsidRDefault="00B95A5D" w:rsidP="00B95A5D">
      <w:pPr>
        <w:spacing w:line="360" w:lineRule="auto"/>
        <w:jc w:val="center"/>
        <w:rPr>
          <w:b/>
          <w:sz w:val="28"/>
          <w:szCs w:val="28"/>
        </w:rPr>
      </w:pPr>
      <w:r w:rsidRPr="00B95A5D">
        <w:rPr>
          <w:b/>
          <w:sz w:val="28"/>
          <w:szCs w:val="28"/>
        </w:rPr>
        <w:br w:type="page"/>
      </w:r>
    </w:p>
    <w:p w:rsidR="00B95A5D" w:rsidRPr="00B95A5D" w:rsidRDefault="00B95A5D" w:rsidP="00B95A5D">
      <w:p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lastRenderedPageBreak/>
        <w:t>3.2. Подпрограмма 2 «Обеспечение жильем молодых семей</w:t>
      </w: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 xml:space="preserve"> в городском округе город Первомайск Нижегородской области» </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(далее - Подпрограмма 2)</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3"/>
        <w:rPr>
          <w:b/>
          <w:sz w:val="28"/>
          <w:szCs w:val="28"/>
        </w:rPr>
      </w:pPr>
      <w:bookmarkStart w:id="20" w:name="Par1879"/>
      <w:bookmarkEnd w:id="20"/>
      <w:r w:rsidRPr="00B95A5D">
        <w:rPr>
          <w:b/>
          <w:sz w:val="28"/>
          <w:szCs w:val="28"/>
        </w:rPr>
        <w:t>3.2.1. Паспорт Подпрограммы 2</w:t>
      </w:r>
    </w:p>
    <w:p w:rsidR="00B95A5D" w:rsidRPr="00B95A5D" w:rsidRDefault="00B95A5D" w:rsidP="00B95A5D">
      <w:pPr>
        <w:widowControl w:val="0"/>
        <w:autoSpaceDE w:val="0"/>
        <w:autoSpaceDN w:val="0"/>
        <w:adjustRightInd w:val="0"/>
        <w:ind w:firstLine="540"/>
        <w:jc w:val="both"/>
      </w:pPr>
    </w:p>
    <w:tbl>
      <w:tblPr>
        <w:tblW w:w="0" w:type="auto"/>
        <w:tblInd w:w="75" w:type="dxa"/>
        <w:tblLayout w:type="fixed"/>
        <w:tblCellMar>
          <w:left w:w="75" w:type="dxa"/>
          <w:right w:w="75" w:type="dxa"/>
        </w:tblCellMar>
        <w:tblLook w:val="04A0" w:firstRow="1" w:lastRow="0" w:firstColumn="1" w:lastColumn="0" w:noHBand="0" w:noVBand="1"/>
      </w:tblPr>
      <w:tblGrid>
        <w:gridCol w:w="2268"/>
        <w:gridCol w:w="7370"/>
      </w:tblGrid>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Муниципальный заказчик - координатор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Управление правового и информационного обеспечения администрации городского округа город Первомайск Нижегородской области.</w:t>
            </w:r>
          </w:p>
        </w:tc>
      </w:tr>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Соисполнители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отсутствуют</w:t>
            </w:r>
          </w:p>
        </w:tc>
      </w:tr>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Цель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 поддержка молодых семей в решении жилищной проблемы</w:t>
            </w:r>
          </w:p>
        </w:tc>
      </w:tr>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Задачи Подпрограммы 2</w:t>
            </w:r>
          </w:p>
        </w:tc>
        <w:tc>
          <w:tcPr>
            <w:tcW w:w="737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numPr>
                <w:ilvl w:val="0"/>
                <w:numId w:val="6"/>
              </w:numPr>
              <w:spacing w:after="200" w:line="276" w:lineRule="auto"/>
              <w:outlineLvl w:val="0"/>
              <w:rPr>
                <w:sz w:val="28"/>
                <w:szCs w:val="28"/>
                <w:lang w:eastAsia="en-US"/>
              </w:rPr>
            </w:pPr>
            <w:r w:rsidRPr="00B95A5D">
              <w:rPr>
                <w:sz w:val="28"/>
                <w:szCs w:val="28"/>
                <w:lang w:eastAsia="en-US"/>
              </w:rPr>
              <w:t>- обеспечение первичной финансовой поддержки молодых семей, нуждающихся в жилых помещениях, при  приобретении  (строительстве)  отдельного  благоустроенного  жилья;</w:t>
            </w:r>
          </w:p>
          <w:p w:rsidR="00B95A5D" w:rsidRPr="00B95A5D" w:rsidRDefault="00B95A5D" w:rsidP="00B95A5D">
            <w:pPr>
              <w:spacing w:line="276" w:lineRule="auto"/>
              <w:outlineLvl w:val="0"/>
              <w:rPr>
                <w:sz w:val="28"/>
                <w:szCs w:val="28"/>
                <w:lang w:eastAsia="en-US"/>
              </w:rPr>
            </w:pPr>
            <w:r w:rsidRPr="00B95A5D">
              <w:rPr>
                <w:sz w:val="28"/>
                <w:szCs w:val="28"/>
                <w:lang w:eastAsia="en-US"/>
              </w:rPr>
              <w:t>- поддержка молодых семей, нуждающихся в  жилых  помещениях,  при  рождении детей;</w:t>
            </w:r>
          </w:p>
          <w:p w:rsidR="00B95A5D" w:rsidRPr="00B95A5D" w:rsidRDefault="00B95A5D" w:rsidP="00B95A5D">
            <w:pPr>
              <w:spacing w:line="276" w:lineRule="auto"/>
              <w:outlineLvl w:val="0"/>
              <w:rPr>
                <w:sz w:val="28"/>
                <w:szCs w:val="28"/>
                <w:lang w:eastAsia="en-US"/>
              </w:rPr>
            </w:pPr>
          </w:p>
          <w:p w:rsidR="00B95A5D" w:rsidRPr="00B95A5D" w:rsidRDefault="00B95A5D" w:rsidP="00B95A5D">
            <w:pPr>
              <w:spacing w:line="276" w:lineRule="auto"/>
              <w:outlineLvl w:val="0"/>
              <w:rPr>
                <w:sz w:val="28"/>
                <w:szCs w:val="28"/>
                <w:lang w:eastAsia="en-US"/>
              </w:rPr>
            </w:pPr>
            <w:r w:rsidRPr="00B95A5D">
              <w:rPr>
                <w:sz w:val="28"/>
                <w:szCs w:val="28"/>
                <w:lang w:eastAsia="en-US"/>
              </w:rPr>
              <w:t>- выполнение обязательств, принятых в рамках МП «Молодой семье – доступное жилье» на 2005-2023 годы;</w:t>
            </w:r>
          </w:p>
          <w:p w:rsidR="00B95A5D" w:rsidRPr="00B95A5D" w:rsidRDefault="00B95A5D" w:rsidP="00B95A5D">
            <w:pPr>
              <w:spacing w:line="276" w:lineRule="auto"/>
              <w:outlineLvl w:val="0"/>
              <w:rPr>
                <w:sz w:val="28"/>
                <w:szCs w:val="28"/>
                <w:lang w:eastAsia="en-US"/>
              </w:rPr>
            </w:pPr>
          </w:p>
          <w:p w:rsidR="00B95A5D" w:rsidRPr="00B95A5D" w:rsidRDefault="00B95A5D" w:rsidP="00B95A5D">
            <w:pPr>
              <w:spacing w:line="276" w:lineRule="auto"/>
              <w:outlineLvl w:val="0"/>
              <w:rPr>
                <w:sz w:val="28"/>
                <w:szCs w:val="28"/>
                <w:lang w:eastAsia="en-US"/>
              </w:rPr>
            </w:pPr>
            <w:r w:rsidRPr="00B95A5D">
              <w:rPr>
                <w:sz w:val="28"/>
                <w:szCs w:val="28"/>
                <w:lang w:eastAsia="en-US"/>
              </w:rPr>
              <w:t>- выполнение обязательств по кредитам, выданным до 31 декабря 2006 года на приобретение или строительство жилья</w:t>
            </w:r>
          </w:p>
        </w:tc>
      </w:tr>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Этапы и сроки реализации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Подпрограмма реализуется в один этап</w:t>
            </w:r>
          </w:p>
          <w:p w:rsidR="00B95A5D" w:rsidRPr="00B95A5D" w:rsidRDefault="00B95A5D" w:rsidP="00B95A5D">
            <w:pPr>
              <w:spacing w:line="276" w:lineRule="auto"/>
              <w:outlineLvl w:val="0"/>
              <w:rPr>
                <w:sz w:val="28"/>
                <w:szCs w:val="28"/>
                <w:lang w:eastAsia="en-US"/>
              </w:rPr>
            </w:pPr>
            <w:r w:rsidRPr="00B95A5D">
              <w:rPr>
                <w:sz w:val="28"/>
                <w:szCs w:val="28"/>
                <w:lang w:eastAsia="en-US"/>
              </w:rPr>
              <w:t>2015-2023 годы</w:t>
            </w:r>
          </w:p>
        </w:tc>
      </w:tr>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 xml:space="preserve">Объемы бюджетных ассигнований Подпрограммы 2 за счет средств бюджета городского округа           г.Первомайск </w:t>
            </w:r>
            <w:r w:rsidRPr="00B95A5D">
              <w:rPr>
                <w:rFonts w:eastAsia="Calibri"/>
                <w:sz w:val="28"/>
                <w:szCs w:val="28"/>
                <w:lang w:eastAsia="en-US"/>
              </w:rPr>
              <w:lastRenderedPageBreak/>
              <w:t>Нижегородской  области (далее – местный бюджет)</w:t>
            </w:r>
          </w:p>
        </w:tc>
        <w:tc>
          <w:tcPr>
            <w:tcW w:w="737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lastRenderedPageBreak/>
              <w:t>всего по подпрограмме 2 – 35 846 828,73 рублей, в т. ч.  по годам:</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2015 –  3 187 540,00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2016 – 1 520 630,00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 xml:space="preserve">2017 – 3 571 328,51   рублей  </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2018 – 4 349 078,22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2019 – 9 676 174,00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2020 – 1 732 800,00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2021 – 3 820 878,00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lastRenderedPageBreak/>
              <w:t>2022 – 3 840 200,00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2023 – 4 148 200,00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в том числе:</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средства местного  бюджета  -  35 846 828,73 рублей,  в т.ч. по годам:</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2015 –  3 187 540,00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2016 – 1 520 630,00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 xml:space="preserve">2017 – 3 571 328,51   рублей  </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2018 – 4 349 078,22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2019 – 9 676 174,00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2020 – 1 732 800,00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2021 – 3 820 878,00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2022 – 3 840 200,00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2023 – 4 148 200,00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 xml:space="preserve">из них: субсидии из областного бюджета – 15 886 460,72 рублей, в т.ч. по годам: </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2015 -  688 710,00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2016 -  314 694,00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2017 – 757 258,00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2018 – 918 490,00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2019 – 6 232 602,59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2020 – 919 061,20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2021 – 2 227 544,93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2022 – 1 800 500,00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2023 – 2 027 600,00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 xml:space="preserve">субсидии из федерального бюджета – 8 392 600,09 рублей, в т.ч. по годам: </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2015 -  829 010,00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2016 – 406 652,00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2017 – 1 003 808,00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2018 – 1 247 567,00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2019 – 1 848 820,74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2020 – 553 973,50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2021 – 901 068,85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2022 – 760 400,00 рублей</w:t>
            </w:r>
          </w:p>
          <w:p w:rsidR="00B95A5D" w:rsidRPr="00B95A5D" w:rsidRDefault="00B95A5D" w:rsidP="00B95A5D">
            <w:pPr>
              <w:spacing w:line="276" w:lineRule="auto"/>
              <w:outlineLvl w:val="0"/>
              <w:rPr>
                <w:rFonts w:eastAsia="Calibri"/>
                <w:sz w:val="28"/>
                <w:szCs w:val="28"/>
                <w:lang w:eastAsia="en-US"/>
              </w:rPr>
            </w:pPr>
            <w:r w:rsidRPr="00B95A5D">
              <w:rPr>
                <w:rFonts w:eastAsia="Calibri"/>
                <w:sz w:val="28"/>
                <w:szCs w:val="28"/>
                <w:lang w:eastAsia="en-US"/>
              </w:rPr>
              <w:t>2023 – 841 300,00 рублей</w:t>
            </w:r>
          </w:p>
        </w:tc>
      </w:tr>
      <w:tr w:rsidR="00B95A5D" w:rsidRPr="00B95A5D" w:rsidTr="00B95A5D">
        <w:tc>
          <w:tcPr>
            <w:tcW w:w="226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lastRenderedPageBreak/>
              <w:t>Индикаторы достижения цели  Подпрограммы 2</w:t>
            </w:r>
          </w:p>
        </w:tc>
        <w:tc>
          <w:tcPr>
            <w:tcW w:w="737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8"/>
                <w:szCs w:val="28"/>
                <w:lang w:eastAsia="en-US"/>
              </w:rPr>
            </w:pPr>
            <w:r w:rsidRPr="00B95A5D">
              <w:rPr>
                <w:sz w:val="28"/>
                <w:szCs w:val="28"/>
                <w:lang w:eastAsia="en-US"/>
              </w:rPr>
              <w:t>По окончании реализации мероприятий Подпрограммы 2 будут достигнуты следующие значения индикаторов:</w:t>
            </w:r>
          </w:p>
          <w:p w:rsidR="00B95A5D" w:rsidRPr="00B95A5D" w:rsidRDefault="00B95A5D" w:rsidP="00B95A5D">
            <w:pPr>
              <w:spacing w:line="276" w:lineRule="auto"/>
              <w:outlineLvl w:val="0"/>
              <w:rPr>
                <w:sz w:val="28"/>
                <w:szCs w:val="28"/>
                <w:lang w:eastAsia="en-US"/>
              </w:rPr>
            </w:pPr>
            <w:r w:rsidRPr="00B95A5D">
              <w:rPr>
                <w:sz w:val="28"/>
                <w:szCs w:val="28"/>
                <w:lang w:eastAsia="en-US"/>
              </w:rPr>
              <w:t xml:space="preserve">Обеспеченность молодых семей социальными выплатами </w:t>
            </w:r>
            <w:r w:rsidRPr="00B95A5D">
              <w:rPr>
                <w:sz w:val="28"/>
                <w:szCs w:val="28"/>
                <w:lang w:eastAsia="en-US"/>
              </w:rPr>
              <w:lastRenderedPageBreak/>
              <w:t>на приобретение жилья или строительство индивидуального жилого дома (далее – социальная выплата) в рамках реализации Подпрограммы в 2016 году составит 46,2 процента от общего количества молодых семей, состоящих на учете в качестве нуждающихся.</w:t>
            </w:r>
          </w:p>
          <w:p w:rsidR="00B95A5D" w:rsidRPr="00B95A5D" w:rsidRDefault="00B95A5D" w:rsidP="00B95A5D">
            <w:pPr>
              <w:spacing w:line="276" w:lineRule="auto"/>
              <w:outlineLvl w:val="0"/>
              <w:rPr>
                <w:sz w:val="28"/>
                <w:szCs w:val="28"/>
                <w:lang w:eastAsia="en-US"/>
              </w:rPr>
            </w:pPr>
            <w:r w:rsidRPr="00B95A5D">
              <w:rPr>
                <w:sz w:val="28"/>
                <w:szCs w:val="28"/>
                <w:lang w:eastAsia="en-US"/>
              </w:rPr>
              <w:t>Показатели непосредственных результатов:</w:t>
            </w:r>
          </w:p>
          <w:p w:rsidR="00B95A5D" w:rsidRPr="00B95A5D" w:rsidRDefault="00B95A5D" w:rsidP="00B95A5D">
            <w:pPr>
              <w:numPr>
                <w:ilvl w:val="0"/>
                <w:numId w:val="8"/>
              </w:numPr>
              <w:spacing w:after="200" w:line="276" w:lineRule="auto"/>
              <w:outlineLvl w:val="0"/>
              <w:rPr>
                <w:sz w:val="28"/>
                <w:szCs w:val="28"/>
                <w:lang w:eastAsia="en-US"/>
              </w:rPr>
            </w:pPr>
            <w:r w:rsidRPr="00B95A5D">
              <w:rPr>
                <w:sz w:val="28"/>
                <w:szCs w:val="28"/>
                <w:lang w:eastAsia="en-US"/>
              </w:rPr>
              <w:t>Количество молодых семей, получивших поддержку в решении жилищных проблем – 2 семей;</w:t>
            </w:r>
          </w:p>
          <w:p w:rsidR="00B95A5D" w:rsidRPr="00B95A5D" w:rsidRDefault="00B95A5D" w:rsidP="00B95A5D">
            <w:pPr>
              <w:spacing w:line="276" w:lineRule="auto"/>
              <w:outlineLvl w:val="0"/>
              <w:rPr>
                <w:sz w:val="28"/>
                <w:szCs w:val="28"/>
                <w:lang w:eastAsia="en-US"/>
              </w:rPr>
            </w:pPr>
            <w:r w:rsidRPr="00B95A5D">
              <w:rPr>
                <w:sz w:val="28"/>
                <w:szCs w:val="28"/>
                <w:lang w:eastAsia="en-US"/>
              </w:rPr>
              <w:t>Площадь приобретенных жилых помещений – 348 кв. метров</w:t>
            </w:r>
          </w:p>
        </w:tc>
      </w:tr>
    </w:tbl>
    <w:p w:rsidR="00B95A5D" w:rsidRPr="00B95A5D" w:rsidRDefault="00B95A5D" w:rsidP="00B95A5D">
      <w:p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ind w:firstLine="540"/>
        <w:jc w:val="both"/>
      </w:pPr>
    </w:p>
    <w:p w:rsidR="00B95A5D" w:rsidRPr="00B95A5D" w:rsidRDefault="00B95A5D" w:rsidP="00B95A5D">
      <w:pPr>
        <w:widowControl w:val="0"/>
        <w:autoSpaceDE w:val="0"/>
        <w:autoSpaceDN w:val="0"/>
        <w:adjustRightInd w:val="0"/>
        <w:jc w:val="center"/>
        <w:outlineLvl w:val="3"/>
        <w:rPr>
          <w:b/>
          <w:sz w:val="28"/>
          <w:szCs w:val="28"/>
        </w:rPr>
      </w:pPr>
      <w:bookmarkStart w:id="21" w:name="Par1911"/>
      <w:bookmarkEnd w:id="21"/>
      <w:r w:rsidRPr="00B95A5D">
        <w:rPr>
          <w:b/>
          <w:sz w:val="28"/>
          <w:szCs w:val="28"/>
        </w:rPr>
        <w:t>3.2.2. Текст Подпрограммы 2</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4"/>
        <w:rPr>
          <w:b/>
          <w:sz w:val="28"/>
          <w:szCs w:val="28"/>
        </w:rPr>
      </w:pPr>
      <w:bookmarkStart w:id="22" w:name="Par1913"/>
      <w:bookmarkEnd w:id="22"/>
      <w:r w:rsidRPr="00B95A5D">
        <w:rPr>
          <w:b/>
          <w:sz w:val="28"/>
          <w:szCs w:val="28"/>
        </w:rPr>
        <w:t>3.2.2.1. Характеристика текущего состояния сферы реализации</w:t>
      </w: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 xml:space="preserve"> Подпрограммы 2</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 xml:space="preserve">Реализация мероприятий по обеспечению жильем молодых семей в городском округе демонстрирует ежегодный рост числа молодых семей, желающих получить поддержку в решении жилищной проблемы. </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По ряду оценок одна из основных причин сокращения населения заключается в отсутствии перспектив решения жилищной проблемы населения репродуктивного возраста, то есть, в основном, молодого населения. Молодежь не менее чем другие возрастные группы населения нуждается в жилье, так как именно в этом возрасте создаются семьи, это наиболее благоприятный детородный возраст. Отсутствие жилья для молодой семьи является главной причиной разводов, ведет к снижению рождаемости.</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Превышение смертности над рождаемостью в российском обществе ставит в ранг приоритетных государственных проблем, требующих незамедлительных и масштабных действий, проблему обеспечения жилищных условий для молодой  семьи в целях стимулирования рождения и воспитания детей.</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Снижение рождаемости происходит во всех промышленно развитых странах мира, однако Россия при этом имеет негативные тенденции основных демографических показателей, а именно: длительный спад рождаемости на фоне повышения смертности, ведущий к систематическому уменьшению абсолютной численности населения. Целевая демографическая политика по отношению к молодежи должна нейтрализовать процессы депопуляции и изменить демографическое поведение населения.</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 xml:space="preserve">За период реализации муниципальной программы «Молодая семья» на период 2013-2015 годов» федеральной целевой программы «Жилище» на 2015 – 2023  годы на территории городского округа 13 молодых семей получили свидетельства о праве на получение социальной выплаты на приобретение (строительство) жилья (далее – свидетельство) и улучшили жилищные условия. </w:t>
      </w:r>
    </w:p>
    <w:p w:rsidR="00B95A5D" w:rsidRPr="00B95A5D" w:rsidRDefault="00B95A5D" w:rsidP="00B95A5D">
      <w:pPr>
        <w:autoSpaceDE w:val="0"/>
        <w:autoSpaceDN w:val="0"/>
        <w:adjustRightInd w:val="0"/>
        <w:spacing w:line="360" w:lineRule="auto"/>
        <w:ind w:firstLine="539"/>
        <w:jc w:val="both"/>
        <w:rPr>
          <w:sz w:val="28"/>
          <w:szCs w:val="28"/>
        </w:rPr>
      </w:pPr>
      <w:r w:rsidRPr="00B95A5D">
        <w:rPr>
          <w:sz w:val="28"/>
          <w:szCs w:val="28"/>
        </w:rPr>
        <w:lastRenderedPageBreak/>
        <w:t xml:space="preserve">Подпрограмма предусматривает создание системы государственной поддержки молодых семей, нуждающихся в улучшении жилищных условий, в целях стимулирования и закрепления положительных тенденций в изменении демографической ситуации в Нижегородской области. </w:t>
      </w:r>
      <w:bookmarkStart w:id="23" w:name="Par2050"/>
      <w:bookmarkEnd w:id="23"/>
    </w:p>
    <w:p w:rsidR="00B95A5D" w:rsidRPr="00B95A5D" w:rsidRDefault="00B95A5D" w:rsidP="00B95A5D">
      <w:pPr>
        <w:autoSpaceDE w:val="0"/>
        <w:autoSpaceDN w:val="0"/>
        <w:adjustRightInd w:val="0"/>
        <w:spacing w:line="360" w:lineRule="auto"/>
        <w:ind w:firstLine="539"/>
        <w:jc w:val="both"/>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3.2.2.2. Цели и задачи Подпрограммы 2</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Основной целью Подпрограммы является - поддержка молодых семей в решении жилищной проблемы.</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Для достижения обозначенной цели Подпрограммы необходимо решить следующие основные задачи:</w:t>
      </w:r>
    </w:p>
    <w:p w:rsidR="00B95A5D" w:rsidRPr="00B95A5D" w:rsidRDefault="00B95A5D" w:rsidP="00B95A5D">
      <w:pPr>
        <w:autoSpaceDE w:val="0"/>
        <w:autoSpaceDN w:val="0"/>
        <w:adjustRightInd w:val="0"/>
        <w:spacing w:line="360" w:lineRule="auto"/>
        <w:jc w:val="both"/>
        <w:rPr>
          <w:sz w:val="28"/>
          <w:szCs w:val="28"/>
        </w:rPr>
      </w:pPr>
      <w:r w:rsidRPr="00B95A5D">
        <w:rPr>
          <w:sz w:val="28"/>
          <w:szCs w:val="28"/>
        </w:rPr>
        <w:t xml:space="preserve"> </w:t>
      </w:r>
      <w:r w:rsidRPr="00B95A5D">
        <w:rPr>
          <w:sz w:val="28"/>
          <w:szCs w:val="28"/>
        </w:rPr>
        <w:tab/>
        <w:t>- обеспечение первичной финансовой поддержки молодых семей, нуждающихся в жилых помещениях, при приобретении (строительстве) отдельного благоустроенного жилья.</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 поддержка молодых семей, нуждающихся в жилых помещениях, при рождении детей;</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 выполнение обязательств, принятых в рамках МП «Молодой семье – доступное жилье» на 2005-2010 годы.</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 выполнение обязательств по кредитам, выданным до 31 декабря 2006 года на приобретение или строительство жилья.</w:t>
      </w:r>
    </w:p>
    <w:p w:rsidR="00B95A5D" w:rsidRPr="00B95A5D" w:rsidRDefault="00B95A5D" w:rsidP="00B95A5D">
      <w:pPr>
        <w:spacing w:line="360" w:lineRule="auto"/>
        <w:jc w:val="both"/>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3.2.2.3. Сроки и этапы реализации Подпрограммы 2</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Подпрограмма реализуется  в один этап, 2015-2023 годы.</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widowControl w:val="0"/>
        <w:autoSpaceDE w:val="0"/>
        <w:autoSpaceDN w:val="0"/>
        <w:adjustRightInd w:val="0"/>
        <w:jc w:val="center"/>
        <w:outlineLvl w:val="4"/>
        <w:rPr>
          <w:b/>
          <w:sz w:val="28"/>
          <w:szCs w:val="28"/>
        </w:rPr>
      </w:pPr>
      <w:bookmarkStart w:id="24" w:name="Par2064"/>
      <w:bookmarkEnd w:id="24"/>
      <w:r w:rsidRPr="00B95A5D">
        <w:rPr>
          <w:b/>
          <w:sz w:val="28"/>
          <w:szCs w:val="28"/>
        </w:rPr>
        <w:t>3.2.2.4. Перечень основных мероприятий Подпрограммы 2</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autoSpaceDE w:val="0"/>
        <w:autoSpaceDN w:val="0"/>
        <w:adjustRightInd w:val="0"/>
        <w:spacing w:line="360" w:lineRule="auto"/>
        <w:ind w:firstLine="709"/>
        <w:jc w:val="both"/>
        <w:outlineLvl w:val="2"/>
        <w:rPr>
          <w:sz w:val="28"/>
          <w:szCs w:val="28"/>
        </w:rPr>
      </w:pPr>
      <w:r w:rsidRPr="00B95A5D">
        <w:rPr>
          <w:sz w:val="28"/>
          <w:szCs w:val="28"/>
        </w:rPr>
        <w:t>В целях повышения качества и условий жизни молодых семей, проживающих на территории Нижегородской области, Подпрограммой предусмотрена реализация следующих основных мероприятий.</w:t>
      </w:r>
    </w:p>
    <w:p w:rsidR="00B95A5D" w:rsidRPr="00B95A5D" w:rsidRDefault="00B95A5D" w:rsidP="00B95A5D">
      <w:pPr>
        <w:autoSpaceDE w:val="0"/>
        <w:autoSpaceDN w:val="0"/>
        <w:adjustRightInd w:val="0"/>
        <w:spacing w:line="360" w:lineRule="auto"/>
        <w:ind w:firstLine="709"/>
        <w:jc w:val="both"/>
        <w:outlineLvl w:val="2"/>
        <w:rPr>
          <w:sz w:val="28"/>
          <w:szCs w:val="28"/>
        </w:rPr>
      </w:pPr>
      <w:r w:rsidRPr="00B95A5D">
        <w:rPr>
          <w:sz w:val="28"/>
          <w:szCs w:val="28"/>
        </w:rPr>
        <w:t xml:space="preserve">Основное мероприятие 1. «Предоставление социальных выплат молодым семьям на приобретение (строительство) жилья». Предусмотрено софинансирование предоставления социальных выплат молодым семьям на приобретение </w:t>
      </w:r>
      <w:r w:rsidRPr="00B95A5D">
        <w:rPr>
          <w:sz w:val="28"/>
          <w:szCs w:val="28"/>
        </w:rPr>
        <w:lastRenderedPageBreak/>
        <w:t xml:space="preserve">(строительство) жилья за счет средств федерального, областного и местного бюджетов.  Исполнителями данного мероприятия является министерство социальной политики Нижегородской области и администрация городского округа город Первомайск  Нижегородской области </w:t>
      </w:r>
    </w:p>
    <w:p w:rsidR="00B95A5D" w:rsidRPr="00B95A5D" w:rsidRDefault="00B95A5D" w:rsidP="00B95A5D">
      <w:pPr>
        <w:autoSpaceDE w:val="0"/>
        <w:autoSpaceDN w:val="0"/>
        <w:adjustRightInd w:val="0"/>
        <w:spacing w:line="360" w:lineRule="auto"/>
        <w:ind w:firstLine="709"/>
        <w:jc w:val="both"/>
        <w:outlineLvl w:val="2"/>
        <w:rPr>
          <w:sz w:val="28"/>
          <w:szCs w:val="28"/>
        </w:rPr>
      </w:pPr>
      <w:r w:rsidRPr="00B95A5D">
        <w:rPr>
          <w:sz w:val="28"/>
          <w:szCs w:val="28"/>
        </w:rPr>
        <w:t xml:space="preserve">Основное мероприятие 2. «Компенсация части затрат на приобретение (строительство) жилья молодым семьям при рождении детей». Предусмотрено софинансирование  по предоставлению дополнительных социальных выплат молодым семьям при рождении (усыновлении) ребенка за счет средств областного и  местного бюджетов. Исполнителями данного мероприятия является министерство социальной политики Нижегородской области и администрация городского округа город Первомайск  Нижегородской области. </w:t>
      </w:r>
    </w:p>
    <w:p w:rsidR="00B95A5D" w:rsidRPr="00B95A5D" w:rsidRDefault="00B95A5D" w:rsidP="00B95A5D">
      <w:pPr>
        <w:autoSpaceDE w:val="0"/>
        <w:autoSpaceDN w:val="0"/>
        <w:adjustRightInd w:val="0"/>
        <w:spacing w:line="360" w:lineRule="auto"/>
        <w:ind w:firstLine="709"/>
        <w:jc w:val="both"/>
        <w:outlineLvl w:val="2"/>
        <w:rPr>
          <w:sz w:val="28"/>
          <w:szCs w:val="28"/>
        </w:rPr>
      </w:pPr>
      <w:r w:rsidRPr="00B95A5D">
        <w:rPr>
          <w:sz w:val="28"/>
          <w:szCs w:val="28"/>
        </w:rPr>
        <w:t xml:space="preserve">Основное мероприятие 3. «Выплата компенсации части процентной ставки,  в рамках МП «Молодой семье – доступное жилье» на 2005-2010 годы». Предусмотрено финансирование за счет средств местного бюджета. Исполнителем данного мероприятия является администрация городского округа город Первомайск  Нижегородской области. </w:t>
      </w:r>
    </w:p>
    <w:p w:rsidR="00B95A5D" w:rsidRPr="00B95A5D" w:rsidRDefault="00B95A5D" w:rsidP="00B95A5D">
      <w:pPr>
        <w:autoSpaceDE w:val="0"/>
        <w:autoSpaceDN w:val="0"/>
        <w:adjustRightInd w:val="0"/>
        <w:spacing w:line="360" w:lineRule="auto"/>
        <w:ind w:firstLine="709"/>
        <w:jc w:val="both"/>
        <w:outlineLvl w:val="2"/>
        <w:rPr>
          <w:sz w:val="28"/>
          <w:szCs w:val="28"/>
        </w:rPr>
      </w:pPr>
      <w:r w:rsidRPr="00B95A5D">
        <w:rPr>
          <w:sz w:val="28"/>
          <w:szCs w:val="28"/>
        </w:rPr>
        <w:t xml:space="preserve">Основное мероприятие 4. «Выплата компенсации части процентной ставки по кредитам, выданным до 31 декабря 2006 года на приобретение или строительство жилья.  Предусмотрено финансирование за счет средств местного бюджета. Исполнителем данного мероприятия является администрация городского округа город Первомайск  Нижегородской области. </w:t>
      </w:r>
    </w:p>
    <w:p w:rsidR="00B95A5D" w:rsidRPr="00B95A5D" w:rsidRDefault="00B95A5D" w:rsidP="00B95A5D">
      <w:pPr>
        <w:widowControl w:val="0"/>
        <w:autoSpaceDE w:val="0"/>
        <w:autoSpaceDN w:val="0"/>
        <w:adjustRightInd w:val="0"/>
        <w:outlineLvl w:val="4"/>
        <w:rPr>
          <w:sz w:val="28"/>
          <w:szCs w:val="28"/>
        </w:rPr>
      </w:pPr>
    </w:p>
    <w:p w:rsidR="00B95A5D" w:rsidRPr="00B95A5D" w:rsidRDefault="00B95A5D" w:rsidP="00B95A5D">
      <w:pPr>
        <w:widowControl w:val="0"/>
        <w:autoSpaceDE w:val="0"/>
        <w:autoSpaceDN w:val="0"/>
        <w:adjustRightInd w:val="0"/>
        <w:jc w:val="center"/>
        <w:outlineLvl w:val="4"/>
        <w:rPr>
          <w:sz w:val="28"/>
          <w:szCs w:val="28"/>
        </w:rPr>
      </w:pPr>
      <w:r w:rsidRPr="00B95A5D">
        <w:rPr>
          <w:sz w:val="28"/>
          <w:szCs w:val="28"/>
        </w:rPr>
        <w:t>Перечень основных мероприятий Подпрограммы 2 представлен в таблице 11.</w:t>
      </w:r>
    </w:p>
    <w:p w:rsidR="00B95A5D" w:rsidRPr="00B95A5D" w:rsidRDefault="00B95A5D" w:rsidP="00B95A5D">
      <w:pPr>
        <w:widowControl w:val="0"/>
        <w:autoSpaceDE w:val="0"/>
        <w:autoSpaceDN w:val="0"/>
        <w:adjustRightInd w:val="0"/>
        <w:jc w:val="center"/>
        <w:rPr>
          <w:sz w:val="28"/>
          <w:szCs w:val="28"/>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Перечень основных мероприятий Подпрограммы 2</w:t>
      </w:r>
    </w:p>
    <w:p w:rsidR="00B95A5D" w:rsidRPr="00B95A5D" w:rsidRDefault="00B95A5D" w:rsidP="00B95A5D">
      <w:pPr>
        <w:widowControl w:val="0"/>
        <w:autoSpaceDE w:val="0"/>
        <w:autoSpaceDN w:val="0"/>
        <w:adjustRightInd w:val="0"/>
        <w:ind w:firstLine="540"/>
        <w:jc w:val="right"/>
      </w:pPr>
      <w:r w:rsidRPr="00B95A5D">
        <w:rPr>
          <w:sz w:val="28"/>
          <w:szCs w:val="28"/>
        </w:rPr>
        <w:t>Таблица</w:t>
      </w:r>
      <w:r w:rsidRPr="00B95A5D">
        <w:t xml:space="preserve"> 11</w:t>
      </w:r>
    </w:p>
    <w:p w:rsidR="00B95A5D" w:rsidRPr="00B95A5D" w:rsidRDefault="00B95A5D" w:rsidP="00B95A5D">
      <w:pPr>
        <w:rPr>
          <w:highlight w:val="yellow"/>
        </w:rPr>
      </w:pPr>
    </w:p>
    <w:p w:rsidR="00B95A5D" w:rsidRPr="00B95A5D" w:rsidRDefault="00B95A5D" w:rsidP="00B95A5D">
      <w:pPr>
        <w:rPr>
          <w:highlight w:val="yellow"/>
        </w:rPr>
      </w:pPr>
    </w:p>
    <w:tbl>
      <w:tblPr>
        <w:tblW w:w="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1276"/>
        <w:gridCol w:w="850"/>
        <w:gridCol w:w="1418"/>
        <w:gridCol w:w="567"/>
        <w:gridCol w:w="709"/>
        <w:gridCol w:w="708"/>
        <w:gridCol w:w="851"/>
        <w:gridCol w:w="850"/>
        <w:gridCol w:w="709"/>
        <w:gridCol w:w="567"/>
        <w:gridCol w:w="709"/>
        <w:gridCol w:w="708"/>
        <w:gridCol w:w="708"/>
      </w:tblGrid>
      <w:tr w:rsidR="00B95A5D" w:rsidRPr="00B95A5D" w:rsidTr="00B95A5D">
        <w:trPr>
          <w:gridAfter w:val="1"/>
          <w:wAfter w:w="708" w:type="dxa"/>
        </w:trPr>
        <w:tc>
          <w:tcPr>
            <w:tcW w:w="1419" w:type="dxa"/>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p w:rsidR="00B95A5D" w:rsidRPr="00B95A5D" w:rsidRDefault="00B95A5D" w:rsidP="00B95A5D">
            <w:pPr>
              <w:spacing w:line="276" w:lineRule="auto"/>
              <w:outlineLvl w:val="0"/>
              <w:rPr>
                <w:b/>
                <w:sz w:val="20"/>
                <w:szCs w:val="20"/>
                <w:lang w:eastAsia="en-US"/>
              </w:rPr>
            </w:pPr>
            <w:r w:rsidRPr="00B95A5D">
              <w:rPr>
                <w:sz w:val="20"/>
                <w:szCs w:val="20"/>
                <w:lang w:eastAsia="en-US"/>
              </w:rPr>
              <w:t>Наименование мероприятия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b/>
                <w:sz w:val="20"/>
                <w:szCs w:val="20"/>
                <w:lang w:eastAsia="en-US"/>
              </w:rPr>
            </w:pPr>
            <w:r w:rsidRPr="00B95A5D">
              <w:rPr>
                <w:sz w:val="20"/>
                <w:szCs w:val="20"/>
                <w:lang w:eastAsia="en-US"/>
              </w:rPr>
              <w:t>Категория расходов (капвложе-ния, НИОКР, прочие расходы)</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B95A5D" w:rsidRPr="00B95A5D" w:rsidRDefault="00B95A5D" w:rsidP="00B95A5D">
            <w:pPr>
              <w:spacing w:line="276" w:lineRule="auto"/>
              <w:ind w:left="113" w:right="113"/>
              <w:outlineLvl w:val="0"/>
              <w:rPr>
                <w:b/>
                <w:sz w:val="20"/>
                <w:szCs w:val="20"/>
                <w:lang w:eastAsia="en-US"/>
              </w:rPr>
            </w:pPr>
            <w:r w:rsidRPr="00B95A5D">
              <w:rPr>
                <w:sz w:val="20"/>
                <w:szCs w:val="20"/>
                <w:lang w:eastAsia="en-US"/>
              </w:rPr>
              <w:t>Сроки выполнения (годы)</w:t>
            </w:r>
          </w:p>
        </w:tc>
        <w:tc>
          <w:tcPr>
            <w:tcW w:w="141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b/>
                <w:sz w:val="20"/>
                <w:szCs w:val="20"/>
                <w:lang w:eastAsia="en-US"/>
              </w:rPr>
            </w:pPr>
            <w:r w:rsidRPr="00B95A5D">
              <w:rPr>
                <w:sz w:val="20"/>
                <w:szCs w:val="20"/>
                <w:lang w:eastAsia="en-US"/>
              </w:rPr>
              <w:t xml:space="preserve">Исполнители мероприятий </w:t>
            </w:r>
          </w:p>
        </w:tc>
        <w:tc>
          <w:tcPr>
            <w:tcW w:w="4961" w:type="dxa"/>
            <w:gridSpan w:val="7"/>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Объем финансирования (по годам) за счет средств местного бюджета, рублей</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gridAfter w:val="1"/>
          <w:wAfter w:w="708" w:type="dxa"/>
        </w:trPr>
        <w:tc>
          <w:tcPr>
            <w:tcW w:w="4963"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b/>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b/>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b/>
                <w:sz w:val="20"/>
                <w:szCs w:val="20"/>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b/>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val="en-US" w:eastAsia="en-US"/>
              </w:rPr>
            </w:pPr>
            <w:r w:rsidRPr="00B95A5D">
              <w:rPr>
                <w:sz w:val="20"/>
                <w:szCs w:val="20"/>
                <w:lang w:eastAsia="en-US"/>
              </w:rPr>
              <w:t>2015</w:t>
            </w:r>
            <w:r w:rsidRPr="00B95A5D">
              <w:rPr>
                <w:sz w:val="20"/>
                <w:szCs w:val="20"/>
                <w:lang w:val="en-US" w:eastAsia="en-US"/>
              </w:rPr>
              <w:t xml:space="preserve"> </w:t>
            </w:r>
            <w:r w:rsidRPr="00B95A5D">
              <w:rPr>
                <w:sz w:val="20"/>
                <w:szCs w:val="20"/>
                <w:lang w:eastAsia="en-US"/>
              </w:rPr>
              <w:t xml:space="preserve">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2018</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2019 </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 год</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w:t>
            </w:r>
          </w:p>
        </w:tc>
      </w:tr>
      <w:tr w:rsidR="00B95A5D" w:rsidRPr="00B95A5D" w:rsidTr="00B95A5D">
        <w:trPr>
          <w:gridAfter w:val="1"/>
          <w:wAfter w:w="708" w:type="dxa"/>
        </w:trPr>
        <w:tc>
          <w:tcPr>
            <w:tcW w:w="4963" w:type="dxa"/>
            <w:gridSpan w:val="4"/>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Цель Подпрограммы: поддержка молодых семей </w:t>
            </w:r>
            <w:r w:rsidRPr="00B95A5D">
              <w:rPr>
                <w:sz w:val="20"/>
                <w:szCs w:val="20"/>
                <w:lang w:eastAsia="en-US"/>
              </w:rPr>
              <w:lastRenderedPageBreak/>
              <w:t>городского округа город Первомайск Нижегородской области в решении жилищной проблемы</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318</w:t>
            </w:r>
            <w:r w:rsidRPr="00B95A5D">
              <w:rPr>
                <w:sz w:val="20"/>
                <w:szCs w:val="20"/>
                <w:lang w:eastAsia="en-US"/>
              </w:rPr>
              <w:lastRenderedPageBreak/>
              <w:t>7</w:t>
            </w:r>
          </w:p>
          <w:p w:rsidR="00B95A5D" w:rsidRPr="00B95A5D" w:rsidRDefault="00B95A5D" w:rsidP="00B95A5D">
            <w:pPr>
              <w:spacing w:line="276" w:lineRule="auto"/>
              <w:outlineLvl w:val="0"/>
              <w:rPr>
                <w:sz w:val="20"/>
                <w:szCs w:val="20"/>
                <w:lang w:eastAsia="en-US"/>
              </w:rPr>
            </w:pPr>
            <w:r w:rsidRPr="00B95A5D">
              <w:rPr>
                <w:sz w:val="20"/>
                <w:szCs w:val="20"/>
                <w:lang w:eastAsia="en-US"/>
              </w:rPr>
              <w:t>540,00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1520</w:t>
            </w:r>
          </w:p>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630,00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3571</w:t>
            </w:r>
          </w:p>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328,51</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4349</w:t>
            </w:r>
          </w:p>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078,22</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967617</w:t>
            </w:r>
            <w:r w:rsidRPr="00B95A5D">
              <w:rPr>
                <w:sz w:val="20"/>
                <w:szCs w:val="20"/>
                <w:lang w:eastAsia="en-US"/>
              </w:rPr>
              <w:lastRenderedPageBreak/>
              <w:t>4,00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1732</w:t>
            </w:r>
            <w:r w:rsidRPr="00B95A5D">
              <w:rPr>
                <w:sz w:val="20"/>
                <w:szCs w:val="20"/>
                <w:lang w:eastAsia="en-US"/>
              </w:rPr>
              <w:lastRenderedPageBreak/>
              <w:t>800,00</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382</w:t>
            </w:r>
            <w:r w:rsidRPr="00B95A5D">
              <w:rPr>
                <w:sz w:val="20"/>
                <w:szCs w:val="20"/>
                <w:lang w:eastAsia="en-US"/>
              </w:rPr>
              <w:lastRenderedPageBreak/>
              <w:t>0878,00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3840</w:t>
            </w:r>
            <w:r w:rsidRPr="00B95A5D">
              <w:rPr>
                <w:sz w:val="20"/>
                <w:szCs w:val="20"/>
                <w:lang w:eastAsia="en-US"/>
              </w:rPr>
              <w:lastRenderedPageBreak/>
              <w:t>200,00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4148</w:t>
            </w:r>
            <w:r w:rsidRPr="00B95A5D">
              <w:rPr>
                <w:sz w:val="20"/>
                <w:szCs w:val="20"/>
                <w:lang w:eastAsia="en-US"/>
              </w:rPr>
              <w:lastRenderedPageBreak/>
              <w:t>200,00</w:t>
            </w:r>
          </w:p>
        </w:tc>
      </w:tr>
      <w:tr w:rsidR="00B95A5D" w:rsidRPr="00B95A5D" w:rsidTr="00B95A5D">
        <w:trPr>
          <w:gridAfter w:val="1"/>
          <w:wAfter w:w="708" w:type="dxa"/>
          <w:trHeight w:val="2208"/>
        </w:trPr>
        <w:tc>
          <w:tcPr>
            <w:tcW w:w="141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Основное мероприятие 2.1</w:t>
            </w:r>
          </w:p>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социальных выплат молодым семьям на приобретение (строительство) жилья</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2015-2021 годы</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3124800,00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1247400,00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3528000,00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4309078,22</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7536900,00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1436400,00</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3796878,00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3822200,00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4130200,00</w:t>
            </w:r>
          </w:p>
        </w:tc>
      </w:tr>
      <w:tr w:rsidR="00B95A5D" w:rsidRPr="00B95A5D" w:rsidTr="00B95A5D">
        <w:trPr>
          <w:gridAfter w:val="1"/>
          <w:wAfter w:w="708" w:type="dxa"/>
          <w:trHeight w:val="1660"/>
        </w:trPr>
        <w:tc>
          <w:tcPr>
            <w:tcW w:w="141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Основное мероприятие 2.2. </w:t>
            </w:r>
          </w:p>
          <w:p w:rsidR="00B95A5D" w:rsidRPr="00B95A5D" w:rsidRDefault="00B95A5D" w:rsidP="00B95A5D">
            <w:pPr>
              <w:spacing w:line="276" w:lineRule="auto"/>
              <w:outlineLvl w:val="0"/>
              <w:rPr>
                <w:sz w:val="20"/>
                <w:szCs w:val="20"/>
                <w:lang w:eastAsia="en-US"/>
              </w:rPr>
            </w:pPr>
            <w:r w:rsidRPr="00B95A5D">
              <w:rPr>
                <w:sz w:val="20"/>
                <w:szCs w:val="20"/>
                <w:lang w:eastAsia="en-US"/>
              </w:rPr>
              <w:t>Компенсация части затрат на приобретение (строительство) жилья молодым семьям при рождении детей</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2016-2019 годы</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w:t>
            </w:r>
          </w:p>
          <w:p w:rsidR="00B95A5D" w:rsidRPr="00B95A5D" w:rsidRDefault="00B95A5D" w:rsidP="00B95A5D">
            <w:pPr>
              <w:spacing w:line="276" w:lineRule="auto"/>
              <w:outlineLvl w:val="0"/>
              <w:rPr>
                <w:sz w:val="20"/>
                <w:szCs w:val="20"/>
                <w:lang w:eastAsia="en-US"/>
              </w:rPr>
            </w:pPr>
            <w:r w:rsidRPr="00B95A5D">
              <w:rPr>
                <w:sz w:val="20"/>
                <w:szCs w:val="20"/>
                <w:lang w:eastAsia="en-US"/>
              </w:rPr>
              <w:t>городского округа город Первомайск   Нижегородс-кой области</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223200,00</w:t>
            </w: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4774,00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266400,00</w:t>
            </w:r>
          </w:p>
        </w:tc>
        <w:tc>
          <w:tcPr>
            <w:tcW w:w="567"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gridAfter w:val="1"/>
          <w:wAfter w:w="708" w:type="dxa"/>
          <w:trHeight w:val="2250"/>
        </w:trPr>
        <w:tc>
          <w:tcPr>
            <w:tcW w:w="141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Основное мероприятие 2.3. </w:t>
            </w:r>
          </w:p>
          <w:p w:rsidR="00B95A5D" w:rsidRPr="00B95A5D" w:rsidRDefault="00B95A5D" w:rsidP="00B95A5D">
            <w:pPr>
              <w:spacing w:line="276" w:lineRule="auto"/>
              <w:outlineLvl w:val="0"/>
              <w:rPr>
                <w:b/>
                <w:sz w:val="20"/>
                <w:szCs w:val="20"/>
                <w:lang w:eastAsia="en-US"/>
              </w:rPr>
            </w:pPr>
            <w:r w:rsidRPr="00B95A5D">
              <w:rPr>
                <w:sz w:val="20"/>
                <w:szCs w:val="20"/>
                <w:lang w:eastAsia="en-US"/>
              </w:rPr>
              <w:t>Выплата компенсации части процентной ставки,  в рамках МП «Молодой семье – доступное жилье» на 2005-2010 годы.</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2015-2021 годы</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 городского округа город Первомайск   Нижегородс-кой области</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55130,00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48977,00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43328,51</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39721,22</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36600,00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30000,00</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24000,00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r>
      <w:tr w:rsidR="00B95A5D" w:rsidRPr="00B95A5D" w:rsidTr="00B95A5D">
        <w:trPr>
          <w:trHeight w:val="300"/>
        </w:trPr>
        <w:tc>
          <w:tcPr>
            <w:tcW w:w="141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2.4</w:t>
            </w:r>
          </w:p>
          <w:p w:rsidR="00B95A5D" w:rsidRPr="00B95A5D" w:rsidRDefault="00B95A5D" w:rsidP="00B95A5D">
            <w:pPr>
              <w:spacing w:line="276" w:lineRule="auto"/>
              <w:outlineLvl w:val="0"/>
              <w:rPr>
                <w:b/>
                <w:sz w:val="20"/>
                <w:szCs w:val="20"/>
                <w:lang w:eastAsia="en-US"/>
              </w:rPr>
            </w:pPr>
            <w:r w:rsidRPr="00B95A5D">
              <w:rPr>
                <w:sz w:val="20"/>
                <w:szCs w:val="20"/>
                <w:lang w:eastAsia="en-US"/>
              </w:rPr>
              <w:t xml:space="preserve">Выплата компенсации части процентной ставки по кредитам, выданным до 31 декабря 2006 года на </w:t>
            </w:r>
            <w:r w:rsidRPr="00B95A5D">
              <w:rPr>
                <w:sz w:val="20"/>
                <w:szCs w:val="20"/>
                <w:lang w:eastAsia="en-US"/>
              </w:rPr>
              <w:lastRenderedPageBreak/>
              <w:t>приобретение или строительство жилья</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Прочие расходы</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2015-2016 годы</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 городского округа город Первомайск   Нижегородс-кой области</w:t>
            </w:r>
          </w:p>
        </w:tc>
        <w:tc>
          <w:tcPr>
            <w:tcW w:w="56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7610,</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1053,</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trHeight w:val="300"/>
        </w:trPr>
        <w:tc>
          <w:tcPr>
            <w:tcW w:w="141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Основное мероприятие 2.5 </w:t>
            </w:r>
          </w:p>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Прочие</w:t>
            </w:r>
          </w:p>
          <w:p w:rsidR="00B95A5D" w:rsidRPr="00B95A5D" w:rsidRDefault="00B95A5D" w:rsidP="00B95A5D">
            <w:pPr>
              <w:spacing w:line="276" w:lineRule="auto"/>
              <w:outlineLvl w:val="0"/>
              <w:rPr>
                <w:sz w:val="20"/>
                <w:szCs w:val="20"/>
                <w:lang w:eastAsia="en-US"/>
              </w:rPr>
            </w:pPr>
            <w:r w:rsidRPr="00B95A5D">
              <w:rPr>
                <w:sz w:val="20"/>
                <w:szCs w:val="20"/>
                <w:lang w:eastAsia="en-US"/>
              </w:rPr>
              <w:t>расходы</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 городского округа город Первомайск   Нижегородс-кой области</w:t>
            </w:r>
          </w:p>
        </w:tc>
        <w:tc>
          <w:tcPr>
            <w:tcW w:w="567"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bl>
    <w:p w:rsidR="00B95A5D" w:rsidRPr="00B95A5D" w:rsidRDefault="00B95A5D" w:rsidP="00B95A5D">
      <w:pPr>
        <w:rPr>
          <w:highlight w:val="yellow"/>
        </w:rPr>
        <w:sectPr w:rsidR="00B95A5D" w:rsidRPr="00B95A5D">
          <w:pgSz w:w="11905" w:h="16838"/>
          <w:pgMar w:top="1134" w:right="567" w:bottom="993" w:left="1134" w:header="720" w:footer="720" w:gutter="0"/>
          <w:cols w:space="720"/>
        </w:sectPr>
      </w:pPr>
    </w:p>
    <w:p w:rsidR="00B95A5D" w:rsidRPr="00B95A5D" w:rsidRDefault="00B95A5D" w:rsidP="00B95A5D">
      <w:pPr>
        <w:widowControl w:val="0"/>
        <w:autoSpaceDE w:val="0"/>
        <w:autoSpaceDN w:val="0"/>
        <w:adjustRightInd w:val="0"/>
        <w:jc w:val="center"/>
        <w:rPr>
          <w:b/>
          <w:sz w:val="28"/>
          <w:szCs w:val="28"/>
        </w:rPr>
      </w:pPr>
      <w:bookmarkStart w:id="25" w:name="Par2080"/>
      <w:bookmarkEnd w:id="25"/>
      <w:r w:rsidRPr="00B95A5D">
        <w:rPr>
          <w:b/>
          <w:sz w:val="28"/>
          <w:szCs w:val="28"/>
        </w:rPr>
        <w:lastRenderedPageBreak/>
        <w:t>3.2.2.5. Индикаторы достижения цели реализации Подпрограммы 2</w:t>
      </w:r>
    </w:p>
    <w:p w:rsidR="00B95A5D" w:rsidRPr="00B95A5D" w:rsidRDefault="00B95A5D" w:rsidP="00B95A5D">
      <w:pPr>
        <w:widowControl w:val="0"/>
        <w:autoSpaceDE w:val="0"/>
        <w:autoSpaceDN w:val="0"/>
        <w:adjustRightInd w:val="0"/>
        <w:ind w:firstLine="540"/>
        <w:jc w:val="both"/>
        <w:rPr>
          <w:sz w:val="28"/>
          <w:szCs w:val="28"/>
        </w:rPr>
      </w:pPr>
      <w:r w:rsidRPr="00B95A5D">
        <w:rPr>
          <w:sz w:val="28"/>
          <w:szCs w:val="28"/>
        </w:rPr>
        <w:t>Индикаторы достижения цели и непосредственные результаты реализации Подпрограммы 2 представлены в таблице 12.</w:t>
      </w:r>
    </w:p>
    <w:p w:rsidR="00B95A5D" w:rsidRPr="00B95A5D" w:rsidRDefault="00B95A5D" w:rsidP="00B95A5D">
      <w:pPr>
        <w:widowControl w:val="0"/>
        <w:autoSpaceDE w:val="0"/>
        <w:autoSpaceDN w:val="0"/>
        <w:adjustRightInd w:val="0"/>
        <w:ind w:firstLine="540"/>
        <w:jc w:val="center"/>
        <w:rPr>
          <w:sz w:val="28"/>
          <w:szCs w:val="28"/>
        </w:rPr>
      </w:pPr>
      <w:r w:rsidRPr="00B95A5D">
        <w:rPr>
          <w:sz w:val="28"/>
          <w:szCs w:val="28"/>
        </w:rPr>
        <w:t>Сведения об индикаторах и непосредственных результатах Подпрограммы 2</w:t>
      </w:r>
    </w:p>
    <w:p w:rsidR="00B95A5D" w:rsidRPr="00B95A5D" w:rsidRDefault="00B95A5D" w:rsidP="00B95A5D">
      <w:pPr>
        <w:widowControl w:val="0"/>
        <w:autoSpaceDE w:val="0"/>
        <w:autoSpaceDN w:val="0"/>
        <w:adjustRightInd w:val="0"/>
        <w:ind w:firstLine="540"/>
        <w:jc w:val="right"/>
      </w:pPr>
      <w:r w:rsidRPr="00B95A5D">
        <w:t>Таблица 12.</w:t>
      </w:r>
    </w:p>
    <w:p w:rsidR="00B95A5D" w:rsidRPr="00B95A5D" w:rsidRDefault="00B95A5D" w:rsidP="00B95A5D"/>
    <w:tbl>
      <w:tblPr>
        <w:tblW w:w="0" w:type="dxa"/>
        <w:tblInd w:w="75" w:type="dxa"/>
        <w:tblLayout w:type="fixed"/>
        <w:tblCellMar>
          <w:left w:w="75" w:type="dxa"/>
          <w:right w:w="75" w:type="dxa"/>
        </w:tblCellMar>
        <w:tblLook w:val="04A0" w:firstRow="1" w:lastRow="0" w:firstColumn="1" w:lastColumn="0" w:noHBand="0" w:noVBand="1"/>
      </w:tblPr>
      <w:tblGrid>
        <w:gridCol w:w="737"/>
        <w:gridCol w:w="3374"/>
        <w:gridCol w:w="992"/>
        <w:gridCol w:w="709"/>
        <w:gridCol w:w="992"/>
        <w:gridCol w:w="993"/>
        <w:gridCol w:w="850"/>
        <w:gridCol w:w="1276"/>
        <w:gridCol w:w="850"/>
        <w:gridCol w:w="851"/>
        <w:gridCol w:w="992"/>
        <w:gridCol w:w="1418"/>
      </w:tblGrid>
      <w:tr w:rsidR="00B95A5D" w:rsidRPr="00B95A5D" w:rsidTr="00B95A5D">
        <w:tc>
          <w:tcPr>
            <w:tcW w:w="73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п/п</w:t>
            </w:r>
          </w:p>
        </w:tc>
        <w:tc>
          <w:tcPr>
            <w:tcW w:w="3374"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Наименование индикатора/непосредственного результата</w:t>
            </w:r>
          </w:p>
        </w:tc>
        <w:tc>
          <w:tcPr>
            <w:tcW w:w="992"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Ед. измерения</w:t>
            </w:r>
          </w:p>
        </w:tc>
        <w:tc>
          <w:tcPr>
            <w:tcW w:w="6521" w:type="dxa"/>
            <w:gridSpan w:val="7"/>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Значение индикатора/непосредственного результата</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1162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3374"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2018 год</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 год</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w:t>
            </w:r>
          </w:p>
        </w:tc>
      </w:tr>
      <w:tr w:rsidR="00B95A5D" w:rsidRPr="00B95A5D" w:rsidTr="00B95A5D">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w:t>
            </w:r>
          </w:p>
        </w:tc>
        <w:tc>
          <w:tcPr>
            <w:tcW w:w="337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w:t>
            </w:r>
          </w:p>
        </w:tc>
      </w:tr>
      <w:tr w:rsidR="00B95A5D" w:rsidRPr="00B95A5D" w:rsidTr="00B95A5D">
        <w:tc>
          <w:tcPr>
            <w:tcW w:w="11624" w:type="dxa"/>
            <w:gridSpan w:val="10"/>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24" w:anchor="Par1875" w:history="1">
              <w:r w:rsidR="00B95A5D" w:rsidRPr="00B95A5D">
                <w:rPr>
                  <w:color w:val="0000FF"/>
                  <w:sz w:val="20"/>
                  <w:u w:val="single"/>
                  <w:lang w:eastAsia="en-US"/>
                </w:rPr>
                <w:t>Подпрограмма 2</w:t>
              </w:r>
            </w:hyperlink>
            <w:r w:rsidR="00B95A5D" w:rsidRPr="00B95A5D">
              <w:rPr>
                <w:sz w:val="20"/>
                <w:szCs w:val="20"/>
                <w:lang w:eastAsia="en-US"/>
              </w:rPr>
              <w:t xml:space="preserve"> "Обеспечение жильем молодых семей в городском округе город Первомайск Нижегородской области"</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rFonts w:ascii="Calibri" w:eastAsia="Calibri" w:hAnsi="Calibri"/>
                <w:lang w:eastAsia="en-US"/>
              </w:rPr>
            </w:pPr>
          </w:p>
        </w:tc>
        <w:tc>
          <w:tcPr>
            <w:tcW w:w="141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rFonts w:ascii="Calibri" w:eastAsia="Calibri" w:hAnsi="Calibri"/>
                <w:lang w:eastAsia="en-US"/>
              </w:rPr>
            </w:pPr>
          </w:p>
        </w:tc>
      </w:tr>
      <w:tr w:rsidR="00B95A5D" w:rsidRPr="00B95A5D" w:rsidTr="00B95A5D">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w:t>
            </w:r>
          </w:p>
        </w:tc>
        <w:tc>
          <w:tcPr>
            <w:tcW w:w="337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Индикатор  1.1. </w:t>
            </w:r>
          </w:p>
          <w:p w:rsidR="00B95A5D" w:rsidRPr="00B95A5D" w:rsidRDefault="00B95A5D" w:rsidP="00B95A5D">
            <w:pPr>
              <w:spacing w:line="276" w:lineRule="auto"/>
              <w:outlineLvl w:val="0"/>
              <w:rPr>
                <w:sz w:val="20"/>
                <w:szCs w:val="20"/>
                <w:lang w:eastAsia="en-US"/>
              </w:rPr>
            </w:pP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Обеспеченность социальными выплатами молодых семей </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процент от общего числа семей, состоящих на учете</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42,9</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45,5</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46,2</w:t>
            </w:r>
          </w:p>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76,9</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38,5</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38,5</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337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Непосредственные результаты 1.1.</w:t>
            </w:r>
          </w:p>
          <w:p w:rsidR="00B95A5D" w:rsidRPr="00B95A5D" w:rsidRDefault="00B95A5D" w:rsidP="00B95A5D">
            <w:pPr>
              <w:spacing w:line="276" w:lineRule="auto"/>
              <w:outlineLvl w:val="0"/>
              <w:rPr>
                <w:sz w:val="20"/>
                <w:szCs w:val="20"/>
                <w:lang w:eastAsia="en-US"/>
              </w:rPr>
            </w:pP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Площадь приобретенных жилых помещений (по годам) </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кв.м.</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294</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114</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288</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348</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320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156</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156</w:t>
            </w: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73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bookmarkStart w:id="26" w:name="Par2091"/>
            <w:bookmarkEnd w:id="26"/>
            <w:r w:rsidRPr="00B95A5D">
              <w:rPr>
                <w:sz w:val="20"/>
                <w:szCs w:val="20"/>
                <w:lang w:eastAsia="en-US"/>
              </w:rPr>
              <w:t>3</w:t>
            </w:r>
          </w:p>
        </w:tc>
        <w:tc>
          <w:tcPr>
            <w:tcW w:w="337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Непосредственные результаты 1.2.</w:t>
            </w:r>
          </w:p>
          <w:p w:rsidR="00B95A5D" w:rsidRPr="00B95A5D" w:rsidRDefault="00B95A5D" w:rsidP="00B95A5D">
            <w:pPr>
              <w:spacing w:line="276" w:lineRule="auto"/>
              <w:outlineLvl w:val="0"/>
              <w:rPr>
                <w:sz w:val="20"/>
                <w:szCs w:val="20"/>
                <w:lang w:eastAsia="en-US"/>
              </w:rPr>
            </w:pPr>
          </w:p>
          <w:p w:rsidR="00B95A5D" w:rsidRPr="00B95A5D" w:rsidRDefault="00B95A5D" w:rsidP="00B95A5D">
            <w:pPr>
              <w:spacing w:line="276" w:lineRule="auto"/>
              <w:outlineLvl w:val="0"/>
              <w:rPr>
                <w:sz w:val="20"/>
                <w:szCs w:val="20"/>
                <w:lang w:eastAsia="en-US"/>
              </w:rPr>
            </w:pPr>
            <w:r w:rsidRPr="00B95A5D">
              <w:rPr>
                <w:sz w:val="20"/>
                <w:szCs w:val="20"/>
                <w:lang w:eastAsia="en-US"/>
              </w:rPr>
              <w:t>Количество молодых семей, получивших государственную поддержку в решении жилищных проблем (по годам)</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семей</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r>
    </w:tbl>
    <w:p w:rsidR="00B95A5D" w:rsidRPr="00B95A5D" w:rsidRDefault="00B95A5D" w:rsidP="00B95A5D">
      <w:pPr>
        <w:sectPr w:rsidR="00B95A5D" w:rsidRPr="00B95A5D">
          <w:pgSz w:w="16838" w:h="11905" w:orient="landscape"/>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outlineLvl w:val="4"/>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3.2.2.6. Меры правового регулирования Подпрограммы 2</w:t>
      </w:r>
    </w:p>
    <w:p w:rsidR="00B95A5D" w:rsidRPr="00B95A5D" w:rsidRDefault="00B95A5D" w:rsidP="00B95A5D">
      <w:pPr>
        <w:autoSpaceDE w:val="0"/>
        <w:autoSpaceDN w:val="0"/>
        <w:adjustRightInd w:val="0"/>
        <w:ind w:firstLine="709"/>
        <w:jc w:val="both"/>
        <w:rPr>
          <w:sz w:val="28"/>
          <w:szCs w:val="28"/>
        </w:rPr>
      </w:pPr>
    </w:p>
    <w:p w:rsidR="00B95A5D" w:rsidRPr="00B95A5D" w:rsidRDefault="00B95A5D" w:rsidP="00B95A5D">
      <w:pPr>
        <w:autoSpaceDE w:val="0"/>
        <w:autoSpaceDN w:val="0"/>
        <w:adjustRightInd w:val="0"/>
        <w:ind w:firstLine="709"/>
        <w:jc w:val="both"/>
        <w:rPr>
          <w:sz w:val="28"/>
          <w:szCs w:val="28"/>
        </w:rPr>
      </w:pPr>
      <w:r w:rsidRPr="00B95A5D">
        <w:rPr>
          <w:sz w:val="28"/>
          <w:szCs w:val="28"/>
        </w:rPr>
        <w:t>Разработка нормативных правовых актов  не требуется.</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4"/>
        <w:rPr>
          <w:b/>
          <w:sz w:val="28"/>
          <w:szCs w:val="28"/>
        </w:rPr>
      </w:pPr>
      <w:bookmarkStart w:id="27" w:name="Par2095"/>
      <w:bookmarkEnd w:id="27"/>
      <w:r w:rsidRPr="00B95A5D">
        <w:rPr>
          <w:b/>
          <w:sz w:val="28"/>
          <w:szCs w:val="28"/>
        </w:rPr>
        <w:t>3.2.2.7. Предоставление субсидий из областного бюджета</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бюджету городского округа город Первомайск Нижегородской области</w:t>
      </w:r>
    </w:p>
    <w:p w:rsidR="00B95A5D" w:rsidRPr="00B95A5D" w:rsidRDefault="00B95A5D" w:rsidP="00B95A5D">
      <w:pPr>
        <w:widowControl w:val="0"/>
        <w:autoSpaceDE w:val="0"/>
        <w:autoSpaceDN w:val="0"/>
        <w:adjustRightInd w:val="0"/>
        <w:jc w:val="center"/>
        <w:rPr>
          <w:b/>
          <w:sz w:val="28"/>
          <w:szCs w:val="28"/>
        </w:rPr>
      </w:pP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Субсидии предоставляются в пределах средств, предусмотренных на указанные цели Подпрограммой 2 и Законом Нижегородской области об областном бюджете на очередной финансовый год и плановый период на соответствующий год, в соответствии со сводной бюджетной росписью областного бюджета в пределах бюджетных ассигнований и лимитов бюджетных обязательств.</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3.2.2.8. Обоснование объема финансовых ресурсов, необходимых</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для реализации Подпрограммы 2</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Ресурсное обеспечение реализации Подпрограммы 2  за счет средств бюджета городского округа город Первомайск отражено в таблице 13.</w:t>
      </w:r>
    </w:p>
    <w:p w:rsidR="00B95A5D" w:rsidRPr="00B95A5D" w:rsidRDefault="00B95A5D" w:rsidP="00B95A5D">
      <w:pPr>
        <w:widowControl w:val="0"/>
        <w:autoSpaceDE w:val="0"/>
        <w:autoSpaceDN w:val="0"/>
        <w:adjustRightInd w:val="0"/>
        <w:spacing w:line="360" w:lineRule="auto"/>
        <w:ind w:firstLine="539"/>
        <w:jc w:val="both"/>
        <w:rPr>
          <w:sz w:val="28"/>
          <w:szCs w:val="28"/>
        </w:rPr>
      </w:pP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Прогнозная оценка расходов на реализацию Подпрограммы 2 за счет всех источников отражена в таблице 14.</w:t>
      </w:r>
    </w:p>
    <w:p w:rsidR="00B95A5D" w:rsidRPr="00B95A5D" w:rsidRDefault="00B95A5D" w:rsidP="00B95A5D">
      <w:pPr>
        <w:widowControl w:val="0"/>
        <w:autoSpaceDE w:val="0"/>
        <w:autoSpaceDN w:val="0"/>
        <w:adjustRightInd w:val="0"/>
        <w:spacing w:line="360" w:lineRule="auto"/>
        <w:ind w:firstLine="539"/>
        <w:jc w:val="both"/>
        <w:rPr>
          <w:sz w:val="28"/>
          <w:szCs w:val="28"/>
        </w:rPr>
      </w:pPr>
    </w:p>
    <w:p w:rsidR="00B95A5D" w:rsidRPr="00B95A5D" w:rsidRDefault="00B95A5D" w:rsidP="00B95A5D">
      <w:p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rPr>
          <w:sz w:val="28"/>
          <w:szCs w:val="28"/>
        </w:rPr>
      </w:pPr>
      <w:r w:rsidRPr="00B95A5D">
        <w:rPr>
          <w:sz w:val="28"/>
          <w:szCs w:val="28"/>
        </w:rPr>
        <w:lastRenderedPageBreak/>
        <w:t>Ресурсное обеспечение реализации Подпрограммы 2 за счет средств бюджета городского округа</w:t>
      </w:r>
    </w:p>
    <w:p w:rsidR="00B95A5D" w:rsidRPr="00B95A5D" w:rsidRDefault="00B95A5D" w:rsidP="00B95A5D">
      <w:pPr>
        <w:widowControl w:val="0"/>
        <w:autoSpaceDE w:val="0"/>
        <w:autoSpaceDN w:val="0"/>
        <w:adjustRightInd w:val="0"/>
        <w:jc w:val="right"/>
      </w:pPr>
      <w:r w:rsidRPr="00B95A5D">
        <w:t>Таблица 13</w:t>
      </w:r>
    </w:p>
    <w:tbl>
      <w:tblPr>
        <w:tblW w:w="0" w:type="dxa"/>
        <w:tblInd w:w="75" w:type="dxa"/>
        <w:tblLayout w:type="fixed"/>
        <w:tblCellMar>
          <w:left w:w="75" w:type="dxa"/>
          <w:right w:w="75" w:type="dxa"/>
        </w:tblCellMar>
        <w:tblLook w:val="04A0" w:firstRow="1" w:lastRow="0" w:firstColumn="1" w:lastColumn="0" w:noHBand="0" w:noVBand="1"/>
      </w:tblPr>
      <w:tblGrid>
        <w:gridCol w:w="1418"/>
        <w:gridCol w:w="1276"/>
        <w:gridCol w:w="1559"/>
        <w:gridCol w:w="1134"/>
        <w:gridCol w:w="1134"/>
        <w:gridCol w:w="1134"/>
        <w:gridCol w:w="1134"/>
        <w:gridCol w:w="1134"/>
        <w:gridCol w:w="992"/>
        <w:gridCol w:w="1134"/>
        <w:gridCol w:w="1134"/>
        <w:gridCol w:w="1134"/>
        <w:gridCol w:w="1276"/>
      </w:tblGrid>
      <w:tr w:rsidR="00B95A5D" w:rsidRPr="00B95A5D" w:rsidTr="00B95A5D">
        <w:tc>
          <w:tcPr>
            <w:tcW w:w="141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Статус</w:t>
            </w:r>
          </w:p>
        </w:tc>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Подпрограмма муниципальной программы</w:t>
            </w:r>
          </w:p>
        </w:tc>
        <w:tc>
          <w:tcPr>
            <w:tcW w:w="1559"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Муниципальный заказчик-координатор, соисполнители</w:t>
            </w:r>
          </w:p>
        </w:tc>
        <w:tc>
          <w:tcPr>
            <w:tcW w:w="2268"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6662" w:type="dxa"/>
            <w:gridSpan w:val="6"/>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Расходы ( рублей), годы</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1418"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2015 </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2018 </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w:t>
            </w:r>
          </w:p>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w:t>
            </w:r>
          </w:p>
          <w:p w:rsidR="00B95A5D" w:rsidRPr="00B95A5D" w:rsidRDefault="00B95A5D" w:rsidP="00B95A5D">
            <w:pPr>
              <w:spacing w:line="276" w:lineRule="auto"/>
              <w:outlineLvl w:val="0"/>
              <w:rPr>
                <w:sz w:val="20"/>
                <w:szCs w:val="20"/>
                <w:lang w:eastAsia="en-US"/>
              </w:rPr>
            </w:pPr>
            <w:r w:rsidRPr="00B95A5D">
              <w:rPr>
                <w:sz w:val="20"/>
                <w:szCs w:val="20"/>
                <w:lang w:eastAsia="en-US"/>
              </w:rPr>
              <w:t>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r>
      <w:tr w:rsidR="00B95A5D" w:rsidRPr="00B95A5D" w:rsidTr="00B95A5D">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w:t>
            </w:r>
          </w:p>
        </w:tc>
      </w:tr>
      <w:tr w:rsidR="00B95A5D" w:rsidRPr="00B95A5D" w:rsidTr="00B95A5D">
        <w:tc>
          <w:tcPr>
            <w:tcW w:w="141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25" w:anchor="Par1875" w:history="1">
              <w:r w:rsidR="00B95A5D" w:rsidRPr="00B95A5D">
                <w:rPr>
                  <w:color w:val="0000FF"/>
                  <w:sz w:val="20"/>
                  <w:u w:val="single"/>
                  <w:lang w:eastAsia="en-US"/>
                </w:rPr>
                <w:t>Подпрограмма 2</w:t>
              </w:r>
            </w:hyperlink>
          </w:p>
        </w:tc>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«Обеспечение жильем молодых семей в городском округе город Первомайск Нижегородской области» </w:t>
            </w:r>
          </w:p>
        </w:tc>
        <w:tc>
          <w:tcPr>
            <w:tcW w:w="155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rPr>
          <w:trHeight w:val="1957"/>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Администрация городского округа город Первомайск Нижегородской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bl>
    <w:p w:rsidR="00B95A5D" w:rsidRPr="00B95A5D" w:rsidRDefault="00B95A5D" w:rsidP="00B95A5D">
      <w:pPr>
        <w:widowControl w:val="0"/>
        <w:autoSpaceDE w:val="0"/>
        <w:autoSpaceDN w:val="0"/>
        <w:adjustRightInd w:val="0"/>
        <w:jc w:val="right"/>
      </w:pPr>
    </w:p>
    <w:p w:rsidR="00B95A5D" w:rsidRPr="00B95A5D" w:rsidRDefault="00B95A5D" w:rsidP="00B95A5D">
      <w:pPr>
        <w:widowControl w:val="0"/>
        <w:autoSpaceDE w:val="0"/>
        <w:autoSpaceDN w:val="0"/>
        <w:adjustRightInd w:val="0"/>
        <w:jc w:val="both"/>
      </w:pPr>
    </w:p>
    <w:p w:rsidR="00B95A5D" w:rsidRPr="00B95A5D" w:rsidRDefault="00B95A5D" w:rsidP="00B95A5D">
      <w:pPr>
        <w:widowControl w:val="0"/>
        <w:autoSpaceDE w:val="0"/>
        <w:autoSpaceDN w:val="0"/>
        <w:adjustRightInd w:val="0"/>
        <w:jc w:val="center"/>
      </w:pPr>
      <w:r w:rsidRPr="00B95A5D">
        <w:t>Прогнозная оценка расходов на реализацию Подпрограммы 2 за счет всех источников</w:t>
      </w:r>
    </w:p>
    <w:p w:rsidR="00B95A5D" w:rsidRPr="00B95A5D" w:rsidRDefault="00B95A5D" w:rsidP="00B95A5D">
      <w:pPr>
        <w:widowControl w:val="0"/>
        <w:autoSpaceDE w:val="0"/>
        <w:autoSpaceDN w:val="0"/>
        <w:adjustRightInd w:val="0"/>
        <w:ind w:firstLine="540"/>
        <w:jc w:val="right"/>
      </w:pPr>
      <w:r w:rsidRPr="00B95A5D">
        <w:t>Таблица 14</w:t>
      </w:r>
    </w:p>
    <w:p w:rsidR="00B95A5D" w:rsidRPr="00B95A5D" w:rsidRDefault="00B95A5D" w:rsidP="00B95A5D">
      <w:pPr>
        <w:widowControl w:val="0"/>
        <w:autoSpaceDE w:val="0"/>
        <w:autoSpaceDN w:val="0"/>
        <w:adjustRightInd w:val="0"/>
        <w:jc w:val="both"/>
      </w:pPr>
    </w:p>
    <w:p w:rsidR="00B95A5D" w:rsidRPr="00B95A5D" w:rsidRDefault="00B95A5D" w:rsidP="00B95A5D">
      <w:pPr>
        <w:outlineLvl w:val="0"/>
        <w:rPr>
          <w:sz w:val="28"/>
          <w:szCs w:val="28"/>
        </w:rPr>
      </w:pPr>
    </w:p>
    <w:tbl>
      <w:tblPr>
        <w:tblW w:w="0" w:type="dxa"/>
        <w:tblInd w:w="-492" w:type="dxa"/>
        <w:tblLayout w:type="fixed"/>
        <w:tblCellMar>
          <w:left w:w="75" w:type="dxa"/>
          <w:right w:w="75" w:type="dxa"/>
        </w:tblCellMar>
        <w:tblLook w:val="04A0" w:firstRow="1" w:lastRow="0" w:firstColumn="1" w:lastColumn="0" w:noHBand="0" w:noVBand="1"/>
      </w:tblPr>
      <w:tblGrid>
        <w:gridCol w:w="1560"/>
        <w:gridCol w:w="283"/>
        <w:gridCol w:w="992"/>
        <w:gridCol w:w="55"/>
        <w:gridCol w:w="2071"/>
        <w:gridCol w:w="55"/>
        <w:gridCol w:w="796"/>
        <w:gridCol w:w="55"/>
        <w:gridCol w:w="937"/>
        <w:gridCol w:w="55"/>
        <w:gridCol w:w="992"/>
        <w:gridCol w:w="229"/>
        <w:gridCol w:w="55"/>
        <w:gridCol w:w="1079"/>
        <w:gridCol w:w="55"/>
        <w:gridCol w:w="1079"/>
        <w:gridCol w:w="55"/>
        <w:gridCol w:w="1079"/>
        <w:gridCol w:w="55"/>
        <w:gridCol w:w="937"/>
        <w:gridCol w:w="55"/>
        <w:gridCol w:w="1079"/>
        <w:gridCol w:w="55"/>
        <w:gridCol w:w="1079"/>
        <w:gridCol w:w="55"/>
        <w:gridCol w:w="1079"/>
        <w:gridCol w:w="55"/>
      </w:tblGrid>
      <w:tr w:rsidR="00B95A5D" w:rsidRPr="00B95A5D" w:rsidTr="00B95A5D">
        <w:tc>
          <w:tcPr>
            <w:tcW w:w="1843"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Статус</w:t>
            </w:r>
          </w:p>
        </w:tc>
        <w:tc>
          <w:tcPr>
            <w:tcW w:w="1047"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Подпрограмма муниципальной программы</w:t>
            </w:r>
          </w:p>
        </w:tc>
        <w:tc>
          <w:tcPr>
            <w:tcW w:w="2126"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Источники финансирования</w:t>
            </w:r>
          </w:p>
        </w:tc>
        <w:tc>
          <w:tcPr>
            <w:tcW w:w="2835" w:type="dxa"/>
            <w:gridSpan w:val="5"/>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5812" w:type="dxa"/>
            <w:gridSpan w:val="1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Оценка расходов (рублей), годы</w:t>
            </w: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2015 год, рублей</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2016 год, рублей</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2017 год, рублей</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2018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2019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2020 год</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2021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2022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2023 год</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w:t>
            </w:r>
          </w:p>
        </w:tc>
      </w:tr>
      <w:tr w:rsidR="00B95A5D" w:rsidRPr="00B95A5D" w:rsidTr="00B95A5D">
        <w:tc>
          <w:tcPr>
            <w:tcW w:w="184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w:t>
            </w:r>
          </w:p>
        </w:tc>
        <w:tc>
          <w:tcPr>
            <w:tcW w:w="1047"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w:t>
            </w: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11</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13</w:t>
            </w:r>
          </w:p>
        </w:tc>
      </w:tr>
      <w:tr w:rsidR="00B95A5D" w:rsidRPr="00B95A5D" w:rsidTr="00B95A5D">
        <w:trPr>
          <w:gridAfter w:val="1"/>
          <w:wAfter w:w="55" w:type="dxa"/>
        </w:trPr>
        <w:tc>
          <w:tcPr>
            <w:tcW w:w="2835"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spacing w:line="276" w:lineRule="auto"/>
              <w:outlineLvl w:val="0"/>
              <w:rPr>
                <w:sz w:val="20"/>
                <w:szCs w:val="20"/>
                <w:lang w:eastAsia="en-US"/>
              </w:rPr>
            </w:pPr>
            <w:hyperlink r:id="rId26" w:anchor="Par1875" w:history="1">
              <w:r w:rsidR="00B95A5D" w:rsidRPr="00B95A5D">
                <w:rPr>
                  <w:color w:val="0000FF"/>
                  <w:sz w:val="20"/>
                  <w:u w:val="single"/>
                  <w:lang w:eastAsia="en-US"/>
                </w:rPr>
                <w:t>Подпрограмма 2</w:t>
              </w:r>
            </w:hyperlink>
            <w:r w:rsidR="00B95A5D" w:rsidRPr="00B95A5D">
              <w:rPr>
                <w:sz w:val="20"/>
                <w:szCs w:val="20"/>
                <w:lang w:eastAsia="en-US"/>
              </w:rPr>
              <w:t xml:space="preserve"> «Обеспечение жильем молодых семей в городском округе город Первомайск Нижегородской </w:t>
            </w:r>
            <w:r w:rsidR="00B95A5D" w:rsidRPr="00B95A5D">
              <w:rPr>
                <w:sz w:val="20"/>
                <w:szCs w:val="20"/>
                <w:lang w:eastAsia="en-US"/>
              </w:rPr>
              <w:lastRenderedPageBreak/>
              <w:t xml:space="preserve">области» </w:t>
            </w: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Всего, в т.ч.</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rPr>
          <w:gridAfter w:val="1"/>
          <w:wAfter w:w="55" w:type="dxa"/>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 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3187540,00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1520630,00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3571328,51</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4349078,22</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9676174,00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1732800,00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3820878,00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3840200,00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4148200,00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35846828,73</w:t>
            </w:r>
          </w:p>
        </w:tc>
      </w:tr>
      <w:tr w:rsidR="00B95A5D" w:rsidRPr="00B95A5D" w:rsidTr="00B95A5D">
        <w:trPr>
          <w:gridAfter w:val="1"/>
          <w:wAfter w:w="55" w:type="dxa"/>
          <w:trHeight w:val="510"/>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областного бюджета</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688710,</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314694,00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757258,00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918490,00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6232602,59</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919061,20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2227544,93</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1800500,00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2027600,00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15886460,72</w:t>
            </w:r>
          </w:p>
        </w:tc>
      </w:tr>
      <w:tr w:rsidR="00B95A5D" w:rsidRPr="00B95A5D" w:rsidTr="00B95A5D">
        <w:trPr>
          <w:gridAfter w:val="1"/>
          <w:wAfter w:w="55" w:type="dxa"/>
          <w:trHeight w:val="135"/>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субсидии из федерального бюджета</w:t>
            </w:r>
          </w:p>
        </w:tc>
        <w:tc>
          <w:tcPr>
            <w:tcW w:w="851"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829010,</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992"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406652,00</w:t>
            </w:r>
          </w:p>
        </w:tc>
        <w:tc>
          <w:tcPr>
            <w:tcW w:w="1276" w:type="dxa"/>
            <w:gridSpan w:val="3"/>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1003808,00</w:t>
            </w:r>
          </w:p>
        </w:tc>
        <w:tc>
          <w:tcPr>
            <w:tcW w:w="1134"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1247567,00</w:t>
            </w:r>
          </w:p>
        </w:tc>
        <w:tc>
          <w:tcPr>
            <w:tcW w:w="1134"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1848820,74</w:t>
            </w:r>
          </w:p>
        </w:tc>
        <w:tc>
          <w:tcPr>
            <w:tcW w:w="1134"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553973,50</w:t>
            </w:r>
          </w:p>
        </w:tc>
        <w:tc>
          <w:tcPr>
            <w:tcW w:w="992"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901068,85</w:t>
            </w:r>
          </w:p>
        </w:tc>
        <w:tc>
          <w:tcPr>
            <w:tcW w:w="1134"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760400,00</w:t>
            </w:r>
          </w:p>
        </w:tc>
        <w:tc>
          <w:tcPr>
            <w:tcW w:w="1134"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841300,00</w:t>
            </w:r>
          </w:p>
        </w:tc>
        <w:tc>
          <w:tcPr>
            <w:tcW w:w="1134" w:type="dxa"/>
            <w:gridSpan w:val="2"/>
            <w:tcBorders>
              <w:top w:val="single" w:sz="4" w:space="0" w:color="auto"/>
              <w:left w:val="single" w:sz="4" w:space="0" w:color="auto"/>
              <w:bottom w:val="nil"/>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8392600,09</w:t>
            </w:r>
          </w:p>
        </w:tc>
      </w:tr>
      <w:tr w:rsidR="00B95A5D" w:rsidRPr="00B95A5D" w:rsidTr="00B95A5D">
        <w:trPr>
          <w:gridAfter w:val="1"/>
          <w:wAfter w:w="55" w:type="dxa"/>
          <w:trHeight w:val="912"/>
        </w:trPr>
        <w:tc>
          <w:tcPr>
            <w:tcW w:w="2835"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Задача 1. Обеспечение первичной финансовой поддержки молодых семей, нуждающихся в жилых помещениях, при приобретении (строительстве) отдельного благоустроенного жилья.</w:t>
            </w:r>
          </w:p>
        </w:tc>
        <w:tc>
          <w:tcPr>
            <w:tcW w:w="2126"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3124800,00</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1247400,00</w:t>
            </w:r>
          </w:p>
        </w:tc>
        <w:tc>
          <w:tcPr>
            <w:tcW w:w="1276"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3528000,00</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4309357,00</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7536900,00</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2169614,70</w:t>
            </w: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gridAfter w:val="1"/>
          <w:wAfter w:w="55" w:type="dxa"/>
          <w:trHeight w:val="322"/>
        </w:trPr>
        <w:tc>
          <w:tcPr>
            <w:tcW w:w="156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2.1</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социальных выплат молодым семьям на приобретение (строительство) жилья</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gridAfter w:val="1"/>
          <w:wAfter w:w="55" w:type="dxa"/>
          <w:trHeight w:val="7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 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3124800,00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1247400,00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3528000,00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4309357,00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7536900,00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1436400,00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3796878,00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3822200,00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4130200,00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32932135,00</w:t>
            </w:r>
          </w:p>
        </w:tc>
      </w:tr>
      <w:tr w:rsidR="00B95A5D" w:rsidRPr="00B95A5D" w:rsidTr="00B95A5D">
        <w:trPr>
          <w:gridAfter w:val="1"/>
          <w:wAfter w:w="55" w:type="dxa"/>
          <w:trHeight w:val="49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средства субсидии из областного бюджета</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688710,</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247734,00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757258,00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918 490,00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4550463,39</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705941,20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2227544,93</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1800500,00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2027600,00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15886460,72</w:t>
            </w:r>
          </w:p>
        </w:tc>
      </w:tr>
      <w:tr w:rsidR="00B95A5D" w:rsidRPr="00B95A5D" w:rsidTr="00B95A5D">
        <w:trPr>
          <w:gridAfter w:val="1"/>
          <w:wAfter w:w="55" w:type="dxa"/>
          <w:trHeight w:val="19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средства субсидии из федерального бюджета</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829010,</w:t>
            </w:r>
          </w:p>
          <w:p w:rsidR="00B95A5D" w:rsidRPr="00B95A5D" w:rsidRDefault="00B95A5D" w:rsidP="00B95A5D">
            <w:pPr>
              <w:spacing w:line="276" w:lineRule="auto"/>
              <w:outlineLvl w:val="0"/>
              <w:rPr>
                <w:sz w:val="20"/>
                <w:szCs w:val="20"/>
                <w:lang w:eastAsia="en-US"/>
              </w:rPr>
            </w:pPr>
            <w:r w:rsidRPr="00B95A5D">
              <w:rPr>
                <w:sz w:val="20"/>
                <w:szCs w:val="20"/>
                <w:lang w:eastAsia="en-US"/>
              </w:rPr>
              <w:t>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406652,00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1003808,00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1247567,00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1848820,74</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553973,50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901068,85</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760400,00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841300,00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8392600,09</w:t>
            </w:r>
          </w:p>
        </w:tc>
      </w:tr>
      <w:tr w:rsidR="00B95A5D" w:rsidRPr="00B95A5D" w:rsidTr="00B95A5D">
        <w:trPr>
          <w:gridAfter w:val="1"/>
          <w:wAfter w:w="55" w:type="dxa"/>
          <w:trHeight w:val="700"/>
        </w:trPr>
        <w:tc>
          <w:tcPr>
            <w:tcW w:w="2835"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Задача 2. Поддержка молодых семей, нуждающихся в жилых помещениях, при рождении детей</w:t>
            </w:r>
          </w:p>
        </w:tc>
        <w:tc>
          <w:tcPr>
            <w:tcW w:w="2126"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223200,00</w:t>
            </w:r>
          </w:p>
        </w:tc>
        <w:tc>
          <w:tcPr>
            <w:tcW w:w="1276"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4774,00</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266400,00</w:t>
            </w: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494394,00</w:t>
            </w:r>
          </w:p>
        </w:tc>
      </w:tr>
      <w:tr w:rsidR="00B95A5D" w:rsidRPr="00B95A5D" w:rsidTr="00B95A5D">
        <w:trPr>
          <w:gridAfter w:val="1"/>
          <w:wAfter w:w="55" w:type="dxa"/>
          <w:trHeight w:val="322"/>
        </w:trPr>
        <w:tc>
          <w:tcPr>
            <w:tcW w:w="156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2.2</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 xml:space="preserve">Компенсация части затрат на приобретение (строительство) жилья молодым семьям при </w:t>
            </w:r>
            <w:r w:rsidRPr="00B95A5D">
              <w:rPr>
                <w:sz w:val="20"/>
                <w:szCs w:val="20"/>
                <w:lang w:eastAsia="en-US"/>
              </w:rPr>
              <w:lastRenderedPageBreak/>
              <w:t>рождении детей</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gridAfter w:val="1"/>
          <w:wAfter w:w="55" w:type="dxa"/>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 бюджет</w:t>
            </w:r>
          </w:p>
          <w:p w:rsidR="00B95A5D" w:rsidRPr="00B95A5D" w:rsidRDefault="00B95A5D" w:rsidP="00B95A5D">
            <w:pPr>
              <w:spacing w:line="276" w:lineRule="auto"/>
              <w:outlineLvl w:val="0"/>
              <w:rPr>
                <w:sz w:val="20"/>
                <w:szCs w:val="20"/>
                <w:lang w:eastAsia="en-US"/>
              </w:rPr>
            </w:pPr>
            <w:r w:rsidRPr="00B95A5D">
              <w:rPr>
                <w:sz w:val="20"/>
                <w:szCs w:val="20"/>
                <w:lang w:eastAsia="en-US"/>
              </w:rPr>
              <w:t>из них:</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223200,00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4774,00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266400,00</w:t>
            </w:r>
          </w:p>
        </w:tc>
        <w:tc>
          <w:tcPr>
            <w:tcW w:w="992"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494394,00</w:t>
            </w:r>
          </w:p>
        </w:tc>
      </w:tr>
      <w:tr w:rsidR="00B95A5D" w:rsidRPr="00B95A5D" w:rsidTr="00B95A5D">
        <w:trPr>
          <w:gridAfter w:val="1"/>
          <w:wAfter w:w="55" w:type="dxa"/>
          <w:trHeight w:val="70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средства субсидии из областного бюджета</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66960,00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3819,20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213120,00</w:t>
            </w:r>
          </w:p>
        </w:tc>
        <w:tc>
          <w:tcPr>
            <w:tcW w:w="992"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283899,20</w:t>
            </w:r>
          </w:p>
        </w:tc>
      </w:tr>
      <w:tr w:rsidR="00B95A5D" w:rsidRPr="00B95A5D" w:rsidTr="00B95A5D">
        <w:trPr>
          <w:gridAfter w:val="1"/>
          <w:wAfter w:w="55" w:type="dxa"/>
          <w:trHeight w:val="642"/>
        </w:trPr>
        <w:tc>
          <w:tcPr>
            <w:tcW w:w="2835"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Задача 3. Выполнение обязательств, принятых в рамках МП «Молодой семье – доступное жилье» на 2005-2010 годы</w:t>
            </w: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55130,00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48977,00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43328,51</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39721,22</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36600,00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30000,00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313756,73</w:t>
            </w:r>
          </w:p>
        </w:tc>
      </w:tr>
      <w:tr w:rsidR="00B95A5D" w:rsidRPr="00B95A5D" w:rsidTr="00B95A5D">
        <w:trPr>
          <w:gridAfter w:val="1"/>
          <w:wAfter w:w="55" w:type="dxa"/>
          <w:trHeight w:val="810"/>
        </w:trPr>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2.3</w:t>
            </w:r>
          </w:p>
        </w:tc>
        <w:tc>
          <w:tcPr>
            <w:tcW w:w="127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Выплата компенсации части процентной ставки,  в рамках МП «Молодой семье – доступное жилье» на 2005-2010 годы</w:t>
            </w: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Местный бюджет</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55130,00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48977,00</w:t>
            </w:r>
          </w:p>
        </w:tc>
        <w:tc>
          <w:tcPr>
            <w:tcW w:w="1276"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43328,51</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39721,22</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36600,00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30000,00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24000,00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18000,00</w:t>
            </w: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313756,73</w:t>
            </w:r>
          </w:p>
        </w:tc>
      </w:tr>
      <w:tr w:rsidR="00B95A5D" w:rsidRPr="00B95A5D" w:rsidTr="00B95A5D">
        <w:trPr>
          <w:gridAfter w:val="1"/>
          <w:wAfter w:w="55" w:type="dxa"/>
          <w:trHeight w:val="240"/>
        </w:trPr>
        <w:tc>
          <w:tcPr>
            <w:tcW w:w="2835"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Задача 4. Выполнение обязательств по кредитам, выданным до 31 декабря 2006 года на приобретение или строительство жилья.</w:t>
            </w: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7610,00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1053,00</w:t>
            </w:r>
          </w:p>
        </w:tc>
        <w:tc>
          <w:tcPr>
            <w:tcW w:w="1276"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8663,00</w:t>
            </w:r>
          </w:p>
        </w:tc>
      </w:tr>
      <w:tr w:rsidR="00B95A5D" w:rsidRPr="00B95A5D" w:rsidTr="00B95A5D">
        <w:trPr>
          <w:gridAfter w:val="1"/>
          <w:wAfter w:w="55" w:type="dxa"/>
          <w:trHeight w:val="330"/>
        </w:trPr>
        <w:tc>
          <w:tcPr>
            <w:tcW w:w="15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2.4</w:t>
            </w:r>
          </w:p>
        </w:tc>
        <w:tc>
          <w:tcPr>
            <w:tcW w:w="1275"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Выплата компенсации части процентной ставки по кредитам, выданным до 31 декабря 2006 года на приобретени</w:t>
            </w:r>
            <w:r w:rsidRPr="00B95A5D">
              <w:rPr>
                <w:sz w:val="20"/>
                <w:szCs w:val="20"/>
                <w:lang w:eastAsia="en-US"/>
              </w:rPr>
              <w:lastRenderedPageBreak/>
              <w:t>е или строительство жилья</w:t>
            </w: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lastRenderedPageBreak/>
              <w:t>Местный бюджет</w:t>
            </w:r>
          </w:p>
        </w:tc>
        <w:tc>
          <w:tcPr>
            <w:tcW w:w="85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7610,00</w:t>
            </w:r>
          </w:p>
        </w:tc>
        <w:tc>
          <w:tcPr>
            <w:tcW w:w="992"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1053,00</w:t>
            </w:r>
          </w:p>
        </w:tc>
        <w:tc>
          <w:tcPr>
            <w:tcW w:w="1276"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8663,00</w:t>
            </w:r>
          </w:p>
        </w:tc>
      </w:tr>
      <w:tr w:rsidR="00B95A5D" w:rsidRPr="00B95A5D" w:rsidTr="00B95A5D">
        <w:trPr>
          <w:gridAfter w:val="1"/>
          <w:wAfter w:w="55" w:type="dxa"/>
          <w:trHeight w:val="700"/>
        </w:trPr>
        <w:tc>
          <w:tcPr>
            <w:tcW w:w="2835" w:type="dxa"/>
            <w:gridSpan w:val="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Задача 5. Поддержка молодых семей, нуждающихся в жилых помещениях, при рождении детей</w:t>
            </w:r>
          </w:p>
        </w:tc>
        <w:tc>
          <w:tcPr>
            <w:tcW w:w="2126"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Всего, в т.ч.</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276" w:type="dxa"/>
            <w:gridSpan w:val="3"/>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2097900,00</w:t>
            </w:r>
          </w:p>
        </w:tc>
      </w:tr>
      <w:tr w:rsidR="00B95A5D" w:rsidRPr="00B95A5D" w:rsidTr="00B95A5D">
        <w:trPr>
          <w:gridAfter w:val="1"/>
          <w:wAfter w:w="55" w:type="dxa"/>
          <w:trHeight w:val="230"/>
        </w:trPr>
        <w:tc>
          <w:tcPr>
            <w:tcW w:w="156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Основное мероприятие 2.5</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Предоставление социальных выплат молодым семьям на приобретение (строительство) жилья за счет региональной поддержки молодых семей в Нижегородской области</w:t>
            </w: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592"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r>
      <w:tr w:rsidR="00B95A5D" w:rsidRPr="00B95A5D" w:rsidTr="00B95A5D">
        <w:trPr>
          <w:gridAfter w:val="1"/>
          <w:wAfter w:w="55" w:type="dxa"/>
          <w:trHeight w:val="9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sz w:val="20"/>
                <w:szCs w:val="20"/>
                <w:lang w:eastAsia="en-US"/>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средства субсидии из областного бюджета</w:t>
            </w:r>
          </w:p>
        </w:tc>
        <w:tc>
          <w:tcPr>
            <w:tcW w:w="851"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r w:rsidRPr="00B95A5D">
              <w:rPr>
                <w:sz w:val="20"/>
                <w:szCs w:val="20"/>
                <w:lang w:eastAsia="en-US"/>
              </w:rPr>
              <w:t>0</w:t>
            </w:r>
          </w:p>
          <w:p w:rsidR="00B95A5D" w:rsidRPr="00B95A5D" w:rsidRDefault="00B95A5D" w:rsidP="00B95A5D">
            <w:pPr>
              <w:spacing w:line="276" w:lineRule="auto"/>
              <w:outlineLvl w:val="0"/>
              <w:rPr>
                <w:sz w:val="20"/>
                <w:szCs w:val="20"/>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1678320,00</w:t>
            </w: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992"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spacing w:line="276" w:lineRule="auto"/>
              <w:outlineLvl w:val="0"/>
              <w:rPr>
                <w:sz w:val="20"/>
                <w:szCs w:val="20"/>
                <w:lang w:eastAsia="en-US"/>
              </w:rPr>
            </w:pPr>
          </w:p>
        </w:tc>
        <w:tc>
          <w:tcPr>
            <w:tcW w:w="1134"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outlineLvl w:val="0"/>
              <w:rPr>
                <w:sz w:val="20"/>
                <w:szCs w:val="20"/>
                <w:lang w:eastAsia="en-US"/>
              </w:rPr>
            </w:pPr>
            <w:r w:rsidRPr="00B95A5D">
              <w:rPr>
                <w:sz w:val="20"/>
                <w:szCs w:val="20"/>
                <w:lang w:eastAsia="en-US"/>
              </w:rPr>
              <w:t>1678320,00</w:t>
            </w:r>
          </w:p>
        </w:tc>
      </w:tr>
    </w:tbl>
    <w:p w:rsidR="00B95A5D" w:rsidRPr="00B95A5D" w:rsidRDefault="00B95A5D" w:rsidP="00B95A5D">
      <w:pPr>
        <w:sectPr w:rsidR="00B95A5D" w:rsidRPr="00B95A5D">
          <w:pgSz w:w="16838" w:h="11905" w:orient="landscape"/>
          <w:pgMar w:top="1134" w:right="567" w:bottom="1134" w:left="1134" w:header="720" w:footer="720" w:gutter="0"/>
          <w:cols w:space="720"/>
        </w:sectPr>
      </w:pP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4"/>
        <w:rPr>
          <w:b/>
          <w:sz w:val="28"/>
          <w:szCs w:val="28"/>
        </w:rPr>
      </w:pPr>
      <w:bookmarkStart w:id="28" w:name="Par2117"/>
      <w:bookmarkEnd w:id="28"/>
      <w:r w:rsidRPr="00B95A5D">
        <w:rPr>
          <w:b/>
          <w:sz w:val="28"/>
          <w:szCs w:val="28"/>
        </w:rPr>
        <w:t>3.2.2.9. Анализ рисков реализации Подпрограммы 2</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autoSpaceDE w:val="0"/>
        <w:autoSpaceDN w:val="0"/>
        <w:adjustRightInd w:val="0"/>
        <w:spacing w:line="360" w:lineRule="auto"/>
        <w:ind w:firstLine="709"/>
        <w:jc w:val="both"/>
        <w:rPr>
          <w:sz w:val="28"/>
          <w:szCs w:val="28"/>
        </w:rPr>
      </w:pPr>
      <w:bookmarkStart w:id="29" w:name="Par2126"/>
      <w:bookmarkEnd w:id="29"/>
      <w:r w:rsidRPr="00B95A5D">
        <w:rPr>
          <w:sz w:val="28"/>
          <w:szCs w:val="28"/>
        </w:rPr>
        <w:t>Негативное влияние на реализацию Подпрограммы 2 может оказать недостаточное финансирование Подпрограммы 2, а также нестабильная ситуация в обществе, форс-мажорные обстоятельства, рост безработицы и сокращение доходов населения и, как следствие, снижение доходной части областного бюджета.</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В целях минимизации  негативного влияния следует рассмотреть возможность привлечения  внебюджетных источников финансирования, разработку иных механизмов, направленных на достижение цели Подпрограммы 2, а также оперативное реагирование на изменения  федерального законодательства в части принятия соответствующих нормативных правовых актов Нижегородской области.</w:t>
      </w:r>
    </w:p>
    <w:p w:rsidR="00B95A5D" w:rsidRPr="00B95A5D" w:rsidRDefault="00B95A5D" w:rsidP="00B95A5D">
      <w:pPr>
        <w:spacing w:line="360" w:lineRule="auto"/>
        <w:rPr>
          <w:sz w:val="28"/>
          <w:szCs w:val="28"/>
        </w:r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lastRenderedPageBreak/>
        <w:t>3.3. Подпрограмма 3 «Ипотечное жилищное кредитование</w:t>
      </w: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 xml:space="preserve"> населения городского округа город</w:t>
      </w: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 xml:space="preserve"> Первомайск Нижегородской области» на 2015–2021 годы </w:t>
      </w:r>
    </w:p>
    <w:p w:rsidR="00B95A5D" w:rsidRPr="00B95A5D" w:rsidRDefault="00B95A5D" w:rsidP="00B95A5D">
      <w:pPr>
        <w:widowControl w:val="0"/>
        <w:autoSpaceDE w:val="0"/>
        <w:autoSpaceDN w:val="0"/>
        <w:adjustRightInd w:val="0"/>
        <w:jc w:val="center"/>
        <w:outlineLvl w:val="2"/>
        <w:rPr>
          <w:b/>
          <w:sz w:val="28"/>
          <w:szCs w:val="28"/>
        </w:rPr>
      </w:pPr>
      <w:r w:rsidRPr="00B95A5D">
        <w:rPr>
          <w:b/>
          <w:sz w:val="28"/>
          <w:szCs w:val="28"/>
        </w:rPr>
        <w:t xml:space="preserve"> (далее - Подпрограмма 3)</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3"/>
        <w:rPr>
          <w:b/>
          <w:sz w:val="28"/>
          <w:szCs w:val="28"/>
        </w:rPr>
      </w:pPr>
      <w:r w:rsidRPr="00B95A5D">
        <w:rPr>
          <w:b/>
          <w:sz w:val="28"/>
          <w:szCs w:val="28"/>
        </w:rPr>
        <w:t>3.3.1. Паспорт Подпрограммы 3</w:t>
      </w:r>
    </w:p>
    <w:tbl>
      <w:tblPr>
        <w:tblW w:w="0" w:type="auto"/>
        <w:tblInd w:w="75" w:type="dxa"/>
        <w:tblLayout w:type="fixed"/>
        <w:tblCellMar>
          <w:left w:w="75" w:type="dxa"/>
          <w:right w:w="75" w:type="dxa"/>
        </w:tblCellMar>
        <w:tblLook w:val="04A0" w:firstRow="1" w:lastRow="0" w:firstColumn="1" w:lastColumn="0" w:noHBand="0" w:noVBand="1"/>
      </w:tblPr>
      <w:tblGrid>
        <w:gridCol w:w="2778"/>
        <w:gridCol w:w="6860"/>
      </w:tblGrid>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Муниципальный заказчик - координатор Подпрограммы 3</w:t>
            </w:r>
          </w:p>
        </w:tc>
        <w:tc>
          <w:tcPr>
            <w:tcW w:w="68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Управление правового и информационного обеспечения администрации городского округа город Первомайск Нижегородской области.</w:t>
            </w:r>
          </w:p>
        </w:tc>
      </w:tr>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Соисполнители Подпрограммы 3</w:t>
            </w:r>
          </w:p>
        </w:tc>
        <w:tc>
          <w:tcPr>
            <w:tcW w:w="686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autoSpaceDE w:val="0"/>
              <w:autoSpaceDN w:val="0"/>
              <w:adjustRightInd w:val="0"/>
              <w:spacing w:line="276" w:lineRule="auto"/>
              <w:jc w:val="both"/>
              <w:rPr>
                <w:sz w:val="28"/>
                <w:szCs w:val="28"/>
                <w:lang w:eastAsia="en-US"/>
              </w:rPr>
            </w:pPr>
            <w:r w:rsidRPr="00B95A5D">
              <w:rPr>
                <w:sz w:val="28"/>
                <w:szCs w:val="28"/>
                <w:lang w:eastAsia="en-US"/>
              </w:rPr>
              <w:t>субъекты инфраструктуры ипотечного жилищного кредитования – организации, участвующие в реализации Подпрограммы 3 (по согласованию).</w:t>
            </w:r>
          </w:p>
          <w:p w:rsidR="00B95A5D" w:rsidRPr="00B95A5D" w:rsidRDefault="00B95A5D" w:rsidP="00B95A5D">
            <w:pPr>
              <w:keepLines/>
              <w:widowControl w:val="0"/>
              <w:autoSpaceDE w:val="0"/>
              <w:autoSpaceDN w:val="0"/>
              <w:adjustRightInd w:val="0"/>
              <w:spacing w:line="276" w:lineRule="auto"/>
              <w:jc w:val="both"/>
              <w:rPr>
                <w:sz w:val="28"/>
                <w:szCs w:val="28"/>
                <w:lang w:eastAsia="en-US"/>
              </w:rPr>
            </w:pPr>
          </w:p>
        </w:tc>
      </w:tr>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Цель Подпрограммы 3</w:t>
            </w:r>
          </w:p>
        </w:tc>
        <w:tc>
          <w:tcPr>
            <w:tcW w:w="68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Создание долгосрочной и гарантированной системы государственной поддержки граждан в решении жилищной проблемы с использованием ипотечного жилищного кредитования в целях повышения уровня благосостояния населения и утверждения высоких стандартов качества жизни населения городского округа город Первомайск Нижегородской области</w:t>
            </w:r>
          </w:p>
        </w:tc>
      </w:tr>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Задачи Подпрограммы 3</w:t>
            </w:r>
          </w:p>
        </w:tc>
        <w:tc>
          <w:tcPr>
            <w:tcW w:w="686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autoSpaceDE w:val="0"/>
              <w:autoSpaceDN w:val="0"/>
              <w:adjustRightInd w:val="0"/>
              <w:spacing w:line="276" w:lineRule="auto"/>
              <w:jc w:val="both"/>
              <w:rPr>
                <w:sz w:val="28"/>
                <w:szCs w:val="28"/>
                <w:lang w:eastAsia="en-US"/>
              </w:rPr>
            </w:pPr>
            <w:r w:rsidRPr="00B95A5D">
              <w:rPr>
                <w:sz w:val="28"/>
                <w:szCs w:val="28"/>
                <w:lang w:eastAsia="en-US"/>
              </w:rPr>
              <w:t>Выполнение обязательств по выплате компенсаций части ежемесячного платежа на погашение ипотечных жилищных кредитов (займов), оформленных гражданами – участниками Программы.</w:t>
            </w:r>
          </w:p>
          <w:p w:rsidR="00B95A5D" w:rsidRPr="00B95A5D" w:rsidRDefault="00B95A5D" w:rsidP="00B95A5D">
            <w:pPr>
              <w:widowControl w:val="0"/>
              <w:autoSpaceDE w:val="0"/>
              <w:autoSpaceDN w:val="0"/>
              <w:adjustRightInd w:val="0"/>
              <w:spacing w:line="276" w:lineRule="auto"/>
              <w:jc w:val="both"/>
              <w:rPr>
                <w:sz w:val="28"/>
                <w:szCs w:val="28"/>
                <w:lang w:eastAsia="en-US"/>
              </w:rPr>
            </w:pPr>
          </w:p>
        </w:tc>
      </w:tr>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Этапы и сроки реализации Подпрограммы 3</w:t>
            </w:r>
          </w:p>
        </w:tc>
        <w:tc>
          <w:tcPr>
            <w:tcW w:w="68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autoSpaceDE w:val="0"/>
              <w:autoSpaceDN w:val="0"/>
              <w:adjustRightInd w:val="0"/>
              <w:spacing w:line="276" w:lineRule="auto"/>
              <w:jc w:val="both"/>
              <w:rPr>
                <w:sz w:val="28"/>
                <w:szCs w:val="28"/>
                <w:lang w:eastAsia="en-US"/>
              </w:rPr>
            </w:pPr>
            <w:r w:rsidRPr="00B95A5D">
              <w:rPr>
                <w:sz w:val="28"/>
                <w:szCs w:val="28"/>
                <w:lang w:eastAsia="en-US"/>
              </w:rPr>
              <w:t xml:space="preserve">Период реализации Подпрограммы: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2015-2023 годы.</w:t>
            </w:r>
          </w:p>
        </w:tc>
      </w:tr>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Объемы бюджетных ассигнований Подпрограммы 3 за счет средств бюджета городского округа           г. Первомайск Нижегородской  области (далее – местный бюджет)</w:t>
            </w:r>
          </w:p>
        </w:tc>
        <w:tc>
          <w:tcPr>
            <w:tcW w:w="68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всего по Подпрограмме 3 за  2015 - 2022 годы -         576 360,00 рублей, в т. ч.  по годам:</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101 820,00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2016 –  101 820,00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2017 –  101 820,00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2018 –  101 800,00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2019 –  78 800,00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2020 –  69400,00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2021 -   20 900,00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lastRenderedPageBreak/>
              <w:t>2023 – 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в том числе: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средства местного бюджета -  576 360,00  рублей, в т.ч. по годам: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101 820,00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2016 –  101 820,00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2017 –  101 820,00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2018 –  101 800,00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2019 –  78 800,00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2020 –  69400,00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2021 -   20 900,00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2023 – 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из них: субсидии из областного бюджета  - 290 630,00  рублей, в т.ч. по годам:</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2015 – 50 910,00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2016 – 50 910,00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2017 – 50 910,00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2018 – 50 900,00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2019 – 39 400,00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2020 – 34700,00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 xml:space="preserve">2021 – 12 900,00 рублей         </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2022 – 0 рублей</w:t>
            </w:r>
          </w:p>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t>2023 – 0  рублей</w:t>
            </w:r>
          </w:p>
        </w:tc>
      </w:tr>
      <w:tr w:rsidR="00B95A5D" w:rsidRPr="00B95A5D" w:rsidTr="00B95A5D">
        <w:tc>
          <w:tcPr>
            <w:tcW w:w="27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sz w:val="28"/>
                <w:szCs w:val="28"/>
                <w:lang w:eastAsia="en-US"/>
              </w:rPr>
              <w:lastRenderedPageBreak/>
              <w:t>Индикаторы достижения цели  Подпрограммы 3</w:t>
            </w:r>
          </w:p>
        </w:tc>
        <w:tc>
          <w:tcPr>
            <w:tcW w:w="68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sz w:val="28"/>
                <w:szCs w:val="28"/>
                <w:lang w:eastAsia="en-US"/>
              </w:rPr>
            </w:pPr>
            <w:r w:rsidRPr="00B95A5D">
              <w:rPr>
                <w:color w:val="000000"/>
                <w:sz w:val="28"/>
                <w:szCs w:val="28"/>
                <w:lang w:eastAsia="en-US"/>
              </w:rPr>
              <w:t xml:space="preserve">Доля ранее выданных ипотечных кредитов, по которым выполняются обязательства по выплате </w:t>
            </w:r>
            <w:r w:rsidRPr="00B95A5D">
              <w:rPr>
                <w:sz w:val="28"/>
                <w:szCs w:val="28"/>
                <w:lang w:eastAsia="en-US"/>
              </w:rPr>
              <w:t>компенсации части</w:t>
            </w:r>
            <w:r w:rsidRPr="00B95A5D">
              <w:rPr>
                <w:rFonts w:eastAsia="Calibri"/>
                <w:sz w:val="28"/>
                <w:szCs w:val="28"/>
                <w:lang w:eastAsia="en-US"/>
              </w:rPr>
              <w:t xml:space="preserve">  ежемесячного </w:t>
            </w:r>
            <w:r w:rsidRPr="00B95A5D">
              <w:rPr>
                <w:sz w:val="28"/>
                <w:szCs w:val="28"/>
                <w:lang w:eastAsia="en-US"/>
              </w:rPr>
              <w:t xml:space="preserve">платежа </w:t>
            </w:r>
            <w:r w:rsidRPr="00B95A5D">
              <w:rPr>
                <w:color w:val="000000"/>
                <w:sz w:val="28"/>
                <w:szCs w:val="28"/>
                <w:lang w:eastAsia="en-US"/>
              </w:rPr>
              <w:t>– 100%.</w:t>
            </w:r>
          </w:p>
        </w:tc>
      </w:tr>
    </w:tbl>
    <w:p w:rsidR="00B95A5D" w:rsidRPr="00B95A5D" w:rsidRDefault="00B95A5D" w:rsidP="00B95A5D">
      <w:pPr>
        <w:widowControl w:val="0"/>
        <w:autoSpaceDE w:val="0"/>
        <w:autoSpaceDN w:val="0"/>
        <w:adjustRightInd w:val="0"/>
        <w:ind w:firstLine="540"/>
        <w:jc w:val="both"/>
      </w:pPr>
    </w:p>
    <w:p w:rsidR="00B95A5D" w:rsidRPr="00B95A5D" w:rsidRDefault="00B95A5D" w:rsidP="00B95A5D">
      <w:p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widowControl w:val="0"/>
        <w:autoSpaceDE w:val="0"/>
        <w:autoSpaceDN w:val="0"/>
        <w:adjustRightInd w:val="0"/>
        <w:jc w:val="center"/>
        <w:outlineLvl w:val="3"/>
        <w:rPr>
          <w:b/>
          <w:sz w:val="28"/>
          <w:szCs w:val="28"/>
        </w:rPr>
      </w:pPr>
      <w:r w:rsidRPr="00B95A5D">
        <w:rPr>
          <w:b/>
          <w:sz w:val="28"/>
          <w:szCs w:val="28"/>
        </w:rPr>
        <w:t>3.3.2. Текст Подпрограммы 3</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3.3.2.1. Характеристика  текущего  состояния сферы реализации Подпрограммы 3</w:t>
      </w:r>
    </w:p>
    <w:p w:rsidR="00B95A5D" w:rsidRPr="00B95A5D" w:rsidRDefault="00B95A5D" w:rsidP="00B95A5D">
      <w:pPr>
        <w:widowControl w:val="0"/>
        <w:autoSpaceDE w:val="0"/>
        <w:autoSpaceDN w:val="0"/>
        <w:adjustRightInd w:val="0"/>
        <w:ind w:firstLine="540"/>
        <w:jc w:val="both"/>
        <w:rPr>
          <w:b/>
          <w:sz w:val="28"/>
          <w:szCs w:val="28"/>
        </w:rPr>
      </w:pPr>
    </w:p>
    <w:p w:rsidR="00B95A5D" w:rsidRPr="00B95A5D" w:rsidRDefault="00B95A5D" w:rsidP="00B95A5D">
      <w:pPr>
        <w:autoSpaceDE w:val="0"/>
        <w:autoSpaceDN w:val="0"/>
        <w:adjustRightInd w:val="0"/>
        <w:spacing w:line="360" w:lineRule="auto"/>
        <w:ind w:firstLine="709"/>
        <w:jc w:val="both"/>
        <w:rPr>
          <w:rFonts w:eastAsia="Calibri"/>
          <w:bCs/>
          <w:sz w:val="28"/>
          <w:szCs w:val="28"/>
          <w:lang w:eastAsia="en-US"/>
        </w:rPr>
      </w:pPr>
      <w:r w:rsidRPr="00B95A5D">
        <w:rPr>
          <w:rFonts w:eastAsia="Calibri"/>
          <w:bCs/>
          <w:sz w:val="28"/>
          <w:szCs w:val="28"/>
          <w:lang w:eastAsia="en-US"/>
        </w:rPr>
        <w:t>Муниципальная программа «</w:t>
      </w:r>
      <w:r w:rsidRPr="00B95A5D">
        <w:rPr>
          <w:sz w:val="28"/>
          <w:szCs w:val="28"/>
        </w:rPr>
        <w:t>Ипотечное жилищное кредитование населения городского округа город Первомайск Нижегородской области» на 2013-2020 годы</w:t>
      </w:r>
      <w:r w:rsidRPr="00B95A5D">
        <w:rPr>
          <w:rFonts w:eastAsia="Calibri"/>
          <w:bCs/>
          <w:sz w:val="28"/>
          <w:szCs w:val="28"/>
          <w:lang w:eastAsia="en-US"/>
        </w:rPr>
        <w:t xml:space="preserve"> закончила действие в части привлечения новых участников Программы  31 декабря 2011 года. В период 2015 - 2023 годов будет осуществляться компенсация части ежемесячного платежа по ранее выданным ипотечным жилищным кредитам (займам).</w:t>
      </w:r>
    </w:p>
    <w:p w:rsidR="00B95A5D" w:rsidRPr="00B95A5D" w:rsidRDefault="00B95A5D" w:rsidP="00B95A5D">
      <w:pPr>
        <w:widowControl w:val="0"/>
        <w:autoSpaceDE w:val="0"/>
        <w:autoSpaceDN w:val="0"/>
        <w:adjustRightInd w:val="0"/>
        <w:outlineLvl w:val="4"/>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3.3.2.2. Цели и задачи Подпрограммы 3</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autoSpaceDE w:val="0"/>
        <w:autoSpaceDN w:val="0"/>
        <w:adjustRightInd w:val="0"/>
        <w:spacing w:line="360" w:lineRule="auto"/>
        <w:ind w:firstLine="709"/>
        <w:jc w:val="both"/>
        <w:rPr>
          <w:rFonts w:eastAsia="Calibri"/>
          <w:sz w:val="28"/>
          <w:szCs w:val="28"/>
          <w:lang w:eastAsia="en-US"/>
        </w:rPr>
      </w:pPr>
      <w:r w:rsidRPr="00B95A5D">
        <w:rPr>
          <w:rFonts w:eastAsia="Calibri"/>
          <w:sz w:val="28"/>
          <w:szCs w:val="28"/>
          <w:lang w:eastAsia="en-US"/>
        </w:rPr>
        <w:t xml:space="preserve">Целью Подпрограммы 3 является оказание государственной поддержки гражданам в решении жилищной проблемы с использованием ипотечного жилищного кредитования </w:t>
      </w:r>
      <w:r w:rsidRPr="00B95A5D">
        <w:rPr>
          <w:sz w:val="28"/>
          <w:szCs w:val="28"/>
        </w:rPr>
        <w:t>в целях повышения уровня благосостояния населения и утверждения высоких стандартов качества жизни населения городского округа город Первомайск Нижегородской области.</w:t>
      </w:r>
    </w:p>
    <w:p w:rsidR="00B95A5D" w:rsidRPr="00B95A5D" w:rsidRDefault="00B95A5D" w:rsidP="00B95A5D">
      <w:pPr>
        <w:autoSpaceDE w:val="0"/>
        <w:autoSpaceDN w:val="0"/>
        <w:adjustRightInd w:val="0"/>
        <w:spacing w:line="360" w:lineRule="auto"/>
        <w:ind w:firstLine="709"/>
        <w:jc w:val="both"/>
        <w:rPr>
          <w:sz w:val="28"/>
          <w:szCs w:val="28"/>
        </w:rPr>
      </w:pPr>
      <w:r w:rsidRPr="00B95A5D">
        <w:rPr>
          <w:rFonts w:eastAsia="Calibri"/>
          <w:sz w:val="28"/>
          <w:szCs w:val="28"/>
          <w:lang w:eastAsia="en-US"/>
        </w:rPr>
        <w:t xml:space="preserve">Задачей Подпрограммы 3 является </w:t>
      </w:r>
      <w:r w:rsidRPr="00B95A5D">
        <w:rPr>
          <w:sz w:val="28"/>
          <w:szCs w:val="28"/>
        </w:rPr>
        <w:t>выполнение обязательств по выплате компенсаций части ежемесячного платежа на погашение ипотечных жилищных кредитов (займов), оформленных гражданами – участниками Программы.</w:t>
      </w:r>
    </w:p>
    <w:p w:rsidR="00B95A5D" w:rsidRPr="00B95A5D" w:rsidRDefault="00B95A5D" w:rsidP="00B95A5D">
      <w:pPr>
        <w:autoSpaceDE w:val="0"/>
        <w:autoSpaceDN w:val="0"/>
        <w:adjustRightInd w:val="0"/>
        <w:spacing w:line="360" w:lineRule="auto"/>
        <w:ind w:firstLine="539"/>
        <w:jc w:val="both"/>
        <w:rPr>
          <w:sz w:val="28"/>
          <w:szCs w:val="28"/>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3.3.2.3. Сроки и этапы реализации Подпрограммы 3</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autoSpaceDE w:val="0"/>
        <w:autoSpaceDN w:val="0"/>
        <w:adjustRightInd w:val="0"/>
        <w:spacing w:line="360" w:lineRule="auto"/>
        <w:ind w:firstLine="539"/>
        <w:jc w:val="both"/>
        <w:rPr>
          <w:rFonts w:eastAsia="Calibri"/>
          <w:sz w:val="28"/>
          <w:szCs w:val="28"/>
          <w:lang w:eastAsia="en-US"/>
        </w:rPr>
      </w:pPr>
      <w:r w:rsidRPr="00B95A5D">
        <w:rPr>
          <w:rFonts w:eastAsia="Calibri"/>
          <w:sz w:val="28"/>
          <w:szCs w:val="28"/>
          <w:lang w:eastAsia="en-US"/>
        </w:rPr>
        <w:t>Подпрограмма 3 реализуется в 2015 - 2023 годах, в части компенсации ежемесячного платежа по ранее выданным ипотечным жилищным кредитам (займам).</w:t>
      </w:r>
    </w:p>
    <w:p w:rsidR="00B95A5D" w:rsidRPr="00B95A5D" w:rsidRDefault="00B95A5D" w:rsidP="00B95A5D">
      <w:pPr>
        <w:widowControl w:val="0"/>
        <w:autoSpaceDE w:val="0"/>
        <w:autoSpaceDN w:val="0"/>
        <w:adjustRightInd w:val="0"/>
        <w:ind w:firstLine="540"/>
        <w:jc w:val="both"/>
        <w:rPr>
          <w:sz w:val="28"/>
          <w:szCs w:val="28"/>
        </w:rPr>
      </w:pPr>
    </w:p>
    <w:p w:rsidR="00B95A5D" w:rsidRPr="00B95A5D" w:rsidRDefault="00B95A5D" w:rsidP="00B95A5D">
      <w:pPr>
        <w:rPr>
          <w:b/>
          <w:sz w:val="28"/>
          <w:szCs w:val="28"/>
        </w:rPr>
        <w:sectPr w:rsidR="00B95A5D" w:rsidRPr="00B95A5D">
          <w:pgSz w:w="11905" w:h="16838"/>
          <w:pgMar w:top="567" w:right="1134" w:bottom="1134" w:left="1134" w:header="720" w:footer="720" w:gutter="0"/>
          <w:cols w:space="720"/>
        </w:sect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lastRenderedPageBreak/>
        <w:t>3.3.2.4. Перечень основных мероприятий Подпрограммы 3</w:t>
      </w:r>
    </w:p>
    <w:p w:rsidR="00B95A5D" w:rsidRPr="00B95A5D" w:rsidRDefault="00B95A5D" w:rsidP="00B95A5D">
      <w:pPr>
        <w:widowControl w:val="0"/>
        <w:autoSpaceDE w:val="0"/>
        <w:autoSpaceDN w:val="0"/>
        <w:adjustRightInd w:val="0"/>
        <w:jc w:val="center"/>
        <w:outlineLvl w:val="4"/>
        <w:rPr>
          <w:sz w:val="28"/>
          <w:szCs w:val="28"/>
        </w:rPr>
      </w:pPr>
    </w:p>
    <w:p w:rsidR="00B95A5D" w:rsidRPr="00B95A5D" w:rsidRDefault="00B95A5D" w:rsidP="00B95A5D">
      <w:pPr>
        <w:widowControl w:val="0"/>
        <w:autoSpaceDE w:val="0"/>
        <w:autoSpaceDN w:val="0"/>
        <w:adjustRightInd w:val="0"/>
        <w:jc w:val="both"/>
        <w:outlineLvl w:val="4"/>
        <w:rPr>
          <w:sz w:val="28"/>
          <w:szCs w:val="28"/>
        </w:rPr>
      </w:pPr>
      <w:r w:rsidRPr="00B95A5D">
        <w:rPr>
          <w:sz w:val="28"/>
          <w:szCs w:val="28"/>
        </w:rPr>
        <w:t>Перечень основных мероприятий Подпрограммы 3 представлен в таблице 15.</w:t>
      </w:r>
    </w:p>
    <w:p w:rsidR="00B95A5D" w:rsidRPr="00B95A5D" w:rsidRDefault="00B95A5D" w:rsidP="00B95A5D">
      <w:pPr>
        <w:widowControl w:val="0"/>
        <w:autoSpaceDE w:val="0"/>
        <w:autoSpaceDN w:val="0"/>
        <w:adjustRightInd w:val="0"/>
        <w:outlineLvl w:val="4"/>
        <w:rPr>
          <w:highlight w:val="yellow"/>
        </w:rPr>
      </w:pPr>
    </w:p>
    <w:p w:rsidR="00B95A5D" w:rsidRPr="00B95A5D" w:rsidRDefault="00B95A5D" w:rsidP="00B95A5D">
      <w:pPr>
        <w:widowControl w:val="0"/>
        <w:autoSpaceDE w:val="0"/>
        <w:autoSpaceDN w:val="0"/>
        <w:adjustRightInd w:val="0"/>
        <w:jc w:val="center"/>
        <w:rPr>
          <w:sz w:val="28"/>
          <w:szCs w:val="28"/>
        </w:rPr>
      </w:pPr>
      <w:r w:rsidRPr="00B95A5D">
        <w:rPr>
          <w:sz w:val="28"/>
          <w:szCs w:val="28"/>
        </w:rPr>
        <w:t>Перечень основных мероприятий Подпрограммы 3</w:t>
      </w:r>
    </w:p>
    <w:p w:rsidR="00B95A5D" w:rsidRPr="00B95A5D" w:rsidRDefault="00B95A5D" w:rsidP="00B95A5D">
      <w:pPr>
        <w:rPr>
          <w:b/>
        </w:rPr>
      </w:pPr>
    </w:p>
    <w:p w:rsidR="00B95A5D" w:rsidRPr="00B95A5D" w:rsidRDefault="00B95A5D" w:rsidP="00B95A5D">
      <w:pPr>
        <w:widowControl w:val="0"/>
        <w:autoSpaceDE w:val="0"/>
        <w:autoSpaceDN w:val="0"/>
        <w:adjustRightInd w:val="0"/>
        <w:ind w:firstLine="540"/>
        <w:jc w:val="right"/>
      </w:pPr>
      <w:r w:rsidRPr="00B95A5D">
        <w:t>Таблица 15</w:t>
      </w:r>
    </w:p>
    <w:tbl>
      <w:tblPr>
        <w:tblW w:w="0" w:type="dxa"/>
        <w:tblInd w:w="-285" w:type="dxa"/>
        <w:tblLayout w:type="fixed"/>
        <w:tblCellMar>
          <w:left w:w="75" w:type="dxa"/>
          <w:right w:w="75" w:type="dxa"/>
        </w:tblCellMar>
        <w:tblLook w:val="04A0" w:firstRow="1" w:lastRow="0" w:firstColumn="1" w:lastColumn="0" w:noHBand="0" w:noVBand="1"/>
      </w:tblPr>
      <w:tblGrid>
        <w:gridCol w:w="677"/>
        <w:gridCol w:w="2191"/>
        <w:gridCol w:w="1260"/>
        <w:gridCol w:w="1080"/>
        <w:gridCol w:w="1657"/>
        <w:gridCol w:w="866"/>
        <w:gridCol w:w="993"/>
        <w:gridCol w:w="708"/>
        <w:gridCol w:w="993"/>
        <w:gridCol w:w="1134"/>
        <w:gridCol w:w="850"/>
        <w:gridCol w:w="992"/>
        <w:gridCol w:w="993"/>
        <w:gridCol w:w="708"/>
        <w:gridCol w:w="851"/>
      </w:tblGrid>
      <w:tr w:rsidR="00B95A5D" w:rsidRPr="00B95A5D" w:rsidTr="00B95A5D">
        <w:tc>
          <w:tcPr>
            <w:tcW w:w="67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п/п</w:t>
            </w:r>
          </w:p>
        </w:tc>
        <w:tc>
          <w:tcPr>
            <w:tcW w:w="219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Наименование мероприятия</w:t>
            </w:r>
          </w:p>
        </w:tc>
        <w:tc>
          <w:tcPr>
            <w:tcW w:w="126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Категория расходов (капвло-жения, НИОКР и прочие расходы)</w:t>
            </w:r>
          </w:p>
        </w:tc>
        <w:tc>
          <w:tcPr>
            <w:tcW w:w="1080"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Сроки выпол-</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нения</w:t>
            </w:r>
          </w:p>
        </w:tc>
        <w:tc>
          <w:tcPr>
            <w:tcW w:w="1657"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Исполнители мероприятий</w:t>
            </w:r>
          </w:p>
        </w:tc>
        <w:tc>
          <w:tcPr>
            <w:tcW w:w="86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6663" w:type="dxa"/>
            <w:gridSpan w:val="7"/>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Объем финансирования (по годам) за счет средств местного бюджета (рублей)</w:t>
            </w: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86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2021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2022</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2023</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всего</w:t>
            </w:r>
          </w:p>
        </w:tc>
      </w:tr>
      <w:tr w:rsidR="00B95A5D" w:rsidRPr="00B95A5D" w:rsidTr="00B95A5D">
        <w:tc>
          <w:tcPr>
            <w:tcW w:w="14394" w:type="dxa"/>
            <w:gridSpan w:val="13"/>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Цель: Создание долгосрочной и гарантированной системы государственной поддержки граждан в решении жилищной проблемы с использованием ипотечного жилищного кредитования в целях повышения уровня благосостояния населения и утверждения высоких стандартов качества жизни населения городского округа город Первомайск Нижегородской области.</w:t>
            </w: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p>
        </w:tc>
      </w:tr>
      <w:tr w:rsidR="00B95A5D" w:rsidRPr="00B95A5D" w:rsidTr="00B95A5D">
        <w:tc>
          <w:tcPr>
            <w:tcW w:w="6865"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widowControl w:val="0"/>
              <w:autoSpaceDE w:val="0"/>
              <w:autoSpaceDN w:val="0"/>
              <w:adjustRightInd w:val="0"/>
              <w:spacing w:line="276" w:lineRule="auto"/>
              <w:jc w:val="both"/>
              <w:outlineLvl w:val="2"/>
              <w:rPr>
                <w:lang w:eastAsia="en-US"/>
              </w:rPr>
            </w:pPr>
            <w:hyperlink r:id="rId27" w:anchor="Par1875" w:history="1">
              <w:r w:rsidR="00B95A5D" w:rsidRPr="00B95A5D">
                <w:rPr>
                  <w:color w:val="0000FF"/>
                  <w:u w:val="single"/>
                  <w:lang w:eastAsia="en-US"/>
                </w:rPr>
                <w:t>Подпрограмма</w:t>
              </w:r>
            </w:hyperlink>
            <w:r w:rsidR="00B95A5D" w:rsidRPr="00B95A5D">
              <w:rPr>
                <w:lang w:eastAsia="en-US"/>
              </w:rPr>
              <w:t xml:space="preserve">  3 «Ипотечное жилищное кредитование населения городского округа город Первомайск Нижегородской области» на 2015–2020 годы </w:t>
            </w:r>
          </w:p>
        </w:tc>
        <w:tc>
          <w:tcPr>
            <w:tcW w:w="86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571360,00</w:t>
            </w:r>
          </w:p>
        </w:tc>
      </w:tr>
      <w:tr w:rsidR="00B95A5D" w:rsidRPr="00B95A5D" w:rsidTr="00B95A5D">
        <w:tc>
          <w:tcPr>
            <w:tcW w:w="6865" w:type="dxa"/>
            <w:gridSpan w:val="5"/>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autoSpaceDE w:val="0"/>
              <w:autoSpaceDN w:val="0"/>
              <w:adjustRightInd w:val="0"/>
              <w:spacing w:line="276" w:lineRule="auto"/>
              <w:jc w:val="both"/>
              <w:rPr>
                <w:i/>
                <w:sz w:val="28"/>
                <w:szCs w:val="28"/>
                <w:lang w:eastAsia="en-US"/>
              </w:rPr>
            </w:pPr>
            <w:r w:rsidRPr="00B95A5D">
              <w:rPr>
                <w:lang w:eastAsia="en-US"/>
              </w:rPr>
              <w:t>Задача 1. Выполнение обязательств по выплате компенсаций части ежемесячного платежа на погашение ипотечных жилищных кредитов (займов), оформленных гражданами – участниками Программы</w:t>
            </w:r>
          </w:p>
        </w:tc>
        <w:tc>
          <w:tcPr>
            <w:tcW w:w="866"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992"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99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70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i/>
                <w:lang w:eastAsia="en-US"/>
              </w:rPr>
            </w:pPr>
          </w:p>
        </w:tc>
      </w:tr>
      <w:tr w:rsidR="00B95A5D" w:rsidRPr="00B95A5D" w:rsidTr="00B95A5D">
        <w:tc>
          <w:tcPr>
            <w:tcW w:w="2868" w:type="dxa"/>
            <w:gridSpan w:val="2"/>
            <w:tcBorders>
              <w:top w:val="single" w:sz="4" w:space="0" w:color="auto"/>
              <w:left w:val="single" w:sz="4" w:space="0" w:color="auto"/>
              <w:bottom w:val="single" w:sz="4" w:space="0" w:color="auto"/>
              <w:right w:val="single" w:sz="4" w:space="0" w:color="auto"/>
            </w:tcBorders>
          </w:tcPr>
          <w:p w:rsidR="00B95A5D" w:rsidRPr="00B95A5D" w:rsidRDefault="00B95A5D" w:rsidP="00B95A5D">
            <w:pPr>
              <w:autoSpaceDE w:val="0"/>
              <w:autoSpaceDN w:val="0"/>
              <w:adjustRightInd w:val="0"/>
              <w:spacing w:line="276" w:lineRule="auto"/>
              <w:jc w:val="both"/>
              <w:rPr>
                <w:lang w:eastAsia="en-US"/>
              </w:rPr>
            </w:pPr>
            <w:r w:rsidRPr="00B95A5D">
              <w:rPr>
                <w:lang w:eastAsia="en-US"/>
              </w:rPr>
              <w:t>Основное мероприятие 3.1.</w:t>
            </w:r>
          </w:p>
          <w:p w:rsidR="00B95A5D" w:rsidRPr="00B95A5D" w:rsidRDefault="00B95A5D" w:rsidP="00B95A5D">
            <w:pPr>
              <w:autoSpaceDE w:val="0"/>
              <w:autoSpaceDN w:val="0"/>
              <w:adjustRightInd w:val="0"/>
              <w:spacing w:line="276" w:lineRule="auto"/>
              <w:jc w:val="both"/>
              <w:rPr>
                <w:lang w:eastAsia="en-US"/>
              </w:rPr>
            </w:pPr>
            <w:r w:rsidRPr="00B95A5D">
              <w:rPr>
                <w:lang w:eastAsia="en-US"/>
              </w:rPr>
              <w:t xml:space="preserve">выплата компенсаций части ежемесячного платежа на погашение ипотечных жилищных </w:t>
            </w:r>
            <w:r w:rsidRPr="00B95A5D">
              <w:rPr>
                <w:lang w:eastAsia="en-US"/>
              </w:rPr>
              <w:lastRenderedPageBreak/>
              <w:t>кредитов (займов), оформленных гражданами – участниками Программы.</w:t>
            </w:r>
          </w:p>
          <w:p w:rsidR="00B95A5D" w:rsidRPr="00B95A5D" w:rsidRDefault="00B95A5D" w:rsidP="00B95A5D">
            <w:pPr>
              <w:widowControl w:val="0"/>
              <w:autoSpaceDE w:val="0"/>
              <w:autoSpaceDN w:val="0"/>
              <w:adjustRightInd w:val="0"/>
              <w:spacing w:line="276" w:lineRule="auto"/>
              <w:jc w:val="both"/>
              <w:rPr>
                <w:lang w:eastAsia="en-US"/>
              </w:rPr>
            </w:pPr>
          </w:p>
        </w:tc>
        <w:tc>
          <w:tcPr>
            <w:tcW w:w="126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lastRenderedPageBreak/>
              <w:t>Прочие расходы</w:t>
            </w:r>
          </w:p>
        </w:tc>
        <w:tc>
          <w:tcPr>
            <w:tcW w:w="108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2015 - 2021</w:t>
            </w:r>
          </w:p>
        </w:tc>
        <w:tc>
          <w:tcPr>
            <w:tcW w:w="165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Администрация городского округа город Первомайск Нижегородской области</w:t>
            </w:r>
          </w:p>
        </w:tc>
        <w:tc>
          <w:tcPr>
            <w:tcW w:w="86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571360,00</w:t>
            </w:r>
          </w:p>
        </w:tc>
      </w:tr>
    </w:tbl>
    <w:p w:rsidR="00B95A5D" w:rsidRPr="00B95A5D" w:rsidRDefault="00B95A5D" w:rsidP="00B95A5D">
      <w:pPr>
        <w:rPr>
          <w:b/>
        </w:rPr>
        <w:sectPr w:rsidR="00B95A5D" w:rsidRPr="00B95A5D">
          <w:pgSz w:w="16838" w:h="11905" w:orient="landscape"/>
          <w:pgMar w:top="1134" w:right="567" w:bottom="1134" w:left="1134" w:header="720" w:footer="720" w:gutter="0"/>
          <w:cols w:space="720"/>
        </w:sectPr>
      </w:pPr>
    </w:p>
    <w:p w:rsidR="00B95A5D" w:rsidRPr="00B95A5D" w:rsidRDefault="00B95A5D" w:rsidP="00B95A5D">
      <w:pPr>
        <w:rPr>
          <w:b/>
          <w:sz w:val="28"/>
          <w:szCs w:val="28"/>
        </w:rPr>
        <w:sectPr w:rsidR="00B95A5D" w:rsidRPr="00B95A5D">
          <w:pgSz w:w="11905" w:h="16838"/>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rPr>
          <w:b/>
          <w:sz w:val="28"/>
          <w:szCs w:val="28"/>
        </w:rPr>
      </w:pPr>
      <w:r w:rsidRPr="00B95A5D">
        <w:rPr>
          <w:b/>
          <w:sz w:val="28"/>
          <w:szCs w:val="28"/>
        </w:rPr>
        <w:t>3.3.2.5. Индикаторы достижения цели реализации Подпрограммы 3</w:t>
      </w:r>
    </w:p>
    <w:p w:rsidR="00B95A5D" w:rsidRPr="00B95A5D" w:rsidRDefault="00B95A5D" w:rsidP="00B95A5D">
      <w:pPr>
        <w:widowControl w:val="0"/>
        <w:autoSpaceDE w:val="0"/>
        <w:autoSpaceDN w:val="0"/>
        <w:adjustRightInd w:val="0"/>
        <w:ind w:firstLine="540"/>
        <w:jc w:val="center"/>
        <w:rPr>
          <w:sz w:val="28"/>
          <w:szCs w:val="28"/>
        </w:rPr>
      </w:pPr>
    </w:p>
    <w:p w:rsidR="00B95A5D" w:rsidRPr="00B95A5D" w:rsidRDefault="00B95A5D" w:rsidP="00B95A5D">
      <w:pPr>
        <w:widowControl w:val="0"/>
        <w:autoSpaceDE w:val="0"/>
        <w:autoSpaceDN w:val="0"/>
        <w:adjustRightInd w:val="0"/>
        <w:spacing w:line="360" w:lineRule="auto"/>
        <w:ind w:firstLine="709"/>
        <w:jc w:val="both"/>
        <w:rPr>
          <w:color w:val="000000"/>
          <w:sz w:val="28"/>
          <w:szCs w:val="28"/>
        </w:rPr>
      </w:pPr>
      <w:r w:rsidRPr="00B95A5D">
        <w:rPr>
          <w:color w:val="000000"/>
          <w:sz w:val="28"/>
          <w:szCs w:val="28"/>
        </w:rPr>
        <w:t xml:space="preserve">Доля ранее выданных ипотечных кредитов, по которым выполняются обязательства по выплате </w:t>
      </w:r>
      <w:r w:rsidRPr="00B95A5D">
        <w:rPr>
          <w:sz w:val="28"/>
          <w:szCs w:val="28"/>
        </w:rPr>
        <w:t>компенсации части</w:t>
      </w:r>
      <w:r w:rsidRPr="00B95A5D">
        <w:rPr>
          <w:rFonts w:eastAsia="Calibri"/>
          <w:sz w:val="28"/>
          <w:szCs w:val="28"/>
        </w:rPr>
        <w:t xml:space="preserve">  ежемесячного </w:t>
      </w:r>
      <w:r w:rsidRPr="00B95A5D">
        <w:rPr>
          <w:sz w:val="28"/>
          <w:szCs w:val="28"/>
        </w:rPr>
        <w:t xml:space="preserve">платежа </w:t>
      </w:r>
      <w:r w:rsidRPr="00B95A5D">
        <w:rPr>
          <w:color w:val="000000"/>
          <w:sz w:val="28"/>
          <w:szCs w:val="28"/>
        </w:rPr>
        <w:t>– 100%.</w:t>
      </w:r>
    </w:p>
    <w:p w:rsidR="00B95A5D" w:rsidRPr="00B95A5D" w:rsidRDefault="00B95A5D" w:rsidP="00B95A5D">
      <w:pPr>
        <w:widowControl w:val="0"/>
        <w:autoSpaceDE w:val="0"/>
        <w:autoSpaceDN w:val="0"/>
        <w:adjustRightInd w:val="0"/>
        <w:spacing w:line="360" w:lineRule="auto"/>
        <w:ind w:firstLine="709"/>
        <w:jc w:val="center"/>
        <w:rPr>
          <w:color w:val="000000"/>
          <w:sz w:val="16"/>
          <w:szCs w:val="16"/>
        </w:rPr>
      </w:pPr>
    </w:p>
    <w:p w:rsidR="00B95A5D" w:rsidRPr="00B95A5D" w:rsidRDefault="00B95A5D" w:rsidP="00B95A5D">
      <w:pPr>
        <w:widowControl w:val="0"/>
        <w:autoSpaceDE w:val="0"/>
        <w:autoSpaceDN w:val="0"/>
        <w:adjustRightInd w:val="0"/>
        <w:spacing w:line="360" w:lineRule="auto"/>
        <w:ind w:firstLine="709"/>
        <w:jc w:val="center"/>
        <w:rPr>
          <w:b/>
          <w:sz w:val="28"/>
          <w:szCs w:val="28"/>
        </w:rPr>
      </w:pPr>
      <w:r w:rsidRPr="00B95A5D">
        <w:rPr>
          <w:b/>
          <w:sz w:val="28"/>
          <w:szCs w:val="28"/>
        </w:rPr>
        <w:t>3.3.2.6. Меры правового регулирования Подпрограммы 3</w:t>
      </w:r>
    </w:p>
    <w:p w:rsidR="00B95A5D" w:rsidRPr="00B95A5D" w:rsidRDefault="00B95A5D" w:rsidP="00B95A5D">
      <w:pPr>
        <w:autoSpaceDE w:val="0"/>
        <w:autoSpaceDN w:val="0"/>
        <w:adjustRightInd w:val="0"/>
        <w:ind w:firstLine="709"/>
        <w:jc w:val="center"/>
        <w:rPr>
          <w:sz w:val="16"/>
          <w:szCs w:val="16"/>
        </w:rPr>
      </w:pPr>
    </w:p>
    <w:p w:rsidR="00B95A5D" w:rsidRPr="00B95A5D" w:rsidRDefault="00B95A5D" w:rsidP="00B95A5D">
      <w:pPr>
        <w:autoSpaceDE w:val="0"/>
        <w:autoSpaceDN w:val="0"/>
        <w:adjustRightInd w:val="0"/>
        <w:ind w:firstLine="709"/>
        <w:jc w:val="both"/>
        <w:rPr>
          <w:sz w:val="28"/>
          <w:szCs w:val="28"/>
        </w:rPr>
      </w:pPr>
      <w:r w:rsidRPr="00B95A5D">
        <w:rPr>
          <w:sz w:val="28"/>
          <w:szCs w:val="28"/>
        </w:rPr>
        <w:t>Разработка нормативных правовых актов  не требуется.</w:t>
      </w:r>
    </w:p>
    <w:p w:rsidR="00B95A5D" w:rsidRPr="00B95A5D" w:rsidRDefault="00B95A5D" w:rsidP="00B95A5D">
      <w:pPr>
        <w:widowControl w:val="0"/>
        <w:autoSpaceDE w:val="0"/>
        <w:autoSpaceDN w:val="0"/>
        <w:adjustRightInd w:val="0"/>
        <w:ind w:firstLine="540"/>
        <w:jc w:val="both"/>
        <w:rPr>
          <w:sz w:val="16"/>
          <w:szCs w:val="16"/>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3.3.2.7. Предоставление субсидий из областного бюджета</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бюджету городского округа город Первомайск Нижегородской области</w:t>
      </w:r>
    </w:p>
    <w:p w:rsidR="00B95A5D" w:rsidRPr="00B95A5D" w:rsidRDefault="00B95A5D" w:rsidP="00B95A5D">
      <w:pPr>
        <w:widowControl w:val="0"/>
        <w:autoSpaceDE w:val="0"/>
        <w:autoSpaceDN w:val="0"/>
        <w:adjustRightInd w:val="0"/>
        <w:jc w:val="center"/>
        <w:rPr>
          <w:b/>
          <w:sz w:val="16"/>
          <w:szCs w:val="16"/>
        </w:rPr>
      </w:pPr>
    </w:p>
    <w:p w:rsidR="00B95A5D" w:rsidRPr="00B95A5D" w:rsidRDefault="00B95A5D" w:rsidP="00B95A5D">
      <w:pPr>
        <w:autoSpaceDE w:val="0"/>
        <w:autoSpaceDN w:val="0"/>
        <w:adjustRightInd w:val="0"/>
        <w:spacing w:line="360" w:lineRule="auto"/>
        <w:ind w:firstLine="540"/>
        <w:jc w:val="both"/>
        <w:rPr>
          <w:sz w:val="28"/>
          <w:szCs w:val="28"/>
        </w:rPr>
      </w:pPr>
      <w:r w:rsidRPr="00B95A5D">
        <w:rPr>
          <w:sz w:val="28"/>
          <w:szCs w:val="28"/>
        </w:rPr>
        <w:t>Субсидии предоставляются на возмещение затрат (части затрат) на уплату процентов по кредитам. Средства областного бюджета, направляемые на предоставление субсидий, рассчитываются исходя из разницы между общей суммой средств на возмещение затрат на уплату процентов по кредитам, полученным в российских кредитных организациях.</w:t>
      </w:r>
    </w:p>
    <w:p w:rsidR="00B95A5D" w:rsidRPr="00B95A5D" w:rsidRDefault="00B95A5D" w:rsidP="00B95A5D">
      <w:pPr>
        <w:autoSpaceDE w:val="0"/>
        <w:autoSpaceDN w:val="0"/>
        <w:adjustRightInd w:val="0"/>
        <w:spacing w:line="360" w:lineRule="auto"/>
        <w:ind w:firstLine="540"/>
        <w:jc w:val="both"/>
        <w:rPr>
          <w:sz w:val="28"/>
          <w:szCs w:val="28"/>
        </w:rPr>
      </w:pPr>
      <w:r w:rsidRPr="00B95A5D">
        <w:rPr>
          <w:sz w:val="28"/>
          <w:szCs w:val="28"/>
        </w:rPr>
        <w:t>В случае понижения банком процентной ставки, предусмотренной кредитным договором, объем средств областного бюджета, направляемых на предоставление субсидий на возмещение затрат на уплату процентов по указанным целевым кредитам, уменьшается пропорционально изменению процентной ставки целевого кредита.</w:t>
      </w:r>
    </w:p>
    <w:p w:rsidR="00B95A5D" w:rsidRPr="00B95A5D" w:rsidRDefault="00B95A5D" w:rsidP="00B95A5D">
      <w:pPr>
        <w:autoSpaceDE w:val="0"/>
        <w:autoSpaceDN w:val="0"/>
        <w:adjustRightInd w:val="0"/>
        <w:spacing w:line="360" w:lineRule="auto"/>
        <w:ind w:firstLine="709"/>
        <w:jc w:val="both"/>
        <w:rPr>
          <w:sz w:val="28"/>
          <w:szCs w:val="28"/>
        </w:rPr>
      </w:pPr>
      <w:r w:rsidRPr="00B95A5D">
        <w:rPr>
          <w:sz w:val="28"/>
          <w:szCs w:val="28"/>
        </w:rPr>
        <w:t>Предоставление субсидий производится в пределах объемов финансирования указанных расходов, предусмотренных законом об областном бюджете на очередной финансовый год и плановый период  в размере, не превышающем доведенного лимита бюджетных обязательств.</w:t>
      </w:r>
    </w:p>
    <w:p w:rsidR="00B95A5D" w:rsidRPr="00B95A5D" w:rsidRDefault="00B95A5D" w:rsidP="00B95A5D">
      <w:pPr>
        <w:widowControl w:val="0"/>
        <w:autoSpaceDE w:val="0"/>
        <w:autoSpaceDN w:val="0"/>
        <w:adjustRightInd w:val="0"/>
        <w:jc w:val="center"/>
        <w:outlineLvl w:val="4"/>
        <w:rPr>
          <w:sz w:val="16"/>
          <w:szCs w:val="16"/>
        </w:r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t>3.3.2.8. Обоснование объема финансовых ресурсов, необходимых</w:t>
      </w:r>
    </w:p>
    <w:p w:rsidR="00B95A5D" w:rsidRPr="00B95A5D" w:rsidRDefault="00B95A5D" w:rsidP="00B95A5D">
      <w:pPr>
        <w:widowControl w:val="0"/>
        <w:autoSpaceDE w:val="0"/>
        <w:autoSpaceDN w:val="0"/>
        <w:adjustRightInd w:val="0"/>
        <w:jc w:val="center"/>
        <w:rPr>
          <w:b/>
          <w:sz w:val="28"/>
          <w:szCs w:val="28"/>
        </w:rPr>
      </w:pPr>
      <w:r w:rsidRPr="00B95A5D">
        <w:rPr>
          <w:b/>
          <w:sz w:val="28"/>
          <w:szCs w:val="28"/>
        </w:rPr>
        <w:t>для реализации Подпрограммы 3</w:t>
      </w:r>
    </w:p>
    <w:p w:rsidR="00B95A5D" w:rsidRPr="00B95A5D" w:rsidRDefault="00B95A5D" w:rsidP="00B95A5D">
      <w:pPr>
        <w:widowControl w:val="0"/>
        <w:autoSpaceDE w:val="0"/>
        <w:autoSpaceDN w:val="0"/>
        <w:adjustRightInd w:val="0"/>
        <w:spacing w:line="360" w:lineRule="auto"/>
        <w:ind w:firstLine="539"/>
        <w:jc w:val="both"/>
        <w:rPr>
          <w:sz w:val="16"/>
          <w:szCs w:val="16"/>
        </w:rPr>
      </w:pP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Ресурсное обеспечение реализации Подпрограммы 3  за счет средств бюджета городского округа город Первомайск отражено в таблице 16.</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Прогнозная оценка расходов на реализацию Подпрограммы 3 за счет всех источников отражена в таблице 17.</w:t>
      </w:r>
    </w:p>
    <w:p w:rsidR="00B95A5D" w:rsidRPr="00B95A5D" w:rsidRDefault="00B95A5D" w:rsidP="00B95A5D">
      <w:pPr>
        <w:sectPr w:rsidR="00B95A5D" w:rsidRPr="00B95A5D">
          <w:type w:val="continuous"/>
          <w:pgSz w:w="11905" w:h="16838"/>
          <w:pgMar w:top="1134" w:right="567" w:bottom="1134" w:left="1134" w:header="720" w:footer="720" w:gutter="0"/>
          <w:cols w:space="720"/>
        </w:sectPr>
      </w:pPr>
    </w:p>
    <w:p w:rsidR="00B95A5D" w:rsidRPr="00B95A5D" w:rsidRDefault="00B95A5D" w:rsidP="00B95A5D">
      <w:pPr>
        <w:rPr>
          <w:sz w:val="28"/>
          <w:szCs w:val="28"/>
        </w:rPr>
        <w:sectPr w:rsidR="00B95A5D" w:rsidRPr="00B95A5D">
          <w:pgSz w:w="16838" w:h="11905" w:orient="landscape"/>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rPr>
          <w:sz w:val="28"/>
          <w:szCs w:val="28"/>
        </w:rPr>
      </w:pPr>
      <w:r w:rsidRPr="00B95A5D">
        <w:rPr>
          <w:sz w:val="28"/>
          <w:szCs w:val="28"/>
        </w:rPr>
        <w:t>Ресурсное обеспечение реализации Подпрограммы 3 за счет средств бюджета городского округа</w:t>
      </w:r>
    </w:p>
    <w:p w:rsidR="00B95A5D" w:rsidRPr="00B95A5D" w:rsidRDefault="00B95A5D" w:rsidP="00B95A5D">
      <w:pPr>
        <w:widowControl w:val="0"/>
        <w:autoSpaceDE w:val="0"/>
        <w:autoSpaceDN w:val="0"/>
        <w:adjustRightInd w:val="0"/>
        <w:jc w:val="right"/>
      </w:pPr>
      <w:r w:rsidRPr="00B95A5D">
        <w:t>Таблица 16</w:t>
      </w:r>
    </w:p>
    <w:tbl>
      <w:tblPr>
        <w:tblW w:w="0" w:type="dxa"/>
        <w:tblInd w:w="75" w:type="dxa"/>
        <w:tblLayout w:type="fixed"/>
        <w:tblCellMar>
          <w:left w:w="75" w:type="dxa"/>
          <w:right w:w="75" w:type="dxa"/>
        </w:tblCellMar>
        <w:tblLook w:val="04A0" w:firstRow="1" w:lastRow="0" w:firstColumn="1" w:lastColumn="0" w:noHBand="0" w:noVBand="1"/>
      </w:tblPr>
      <w:tblGrid>
        <w:gridCol w:w="1261"/>
        <w:gridCol w:w="2161"/>
        <w:gridCol w:w="1965"/>
        <w:gridCol w:w="850"/>
        <w:gridCol w:w="993"/>
        <w:gridCol w:w="992"/>
        <w:gridCol w:w="992"/>
        <w:gridCol w:w="992"/>
        <w:gridCol w:w="1276"/>
        <w:gridCol w:w="1134"/>
        <w:gridCol w:w="992"/>
        <w:gridCol w:w="1134"/>
        <w:gridCol w:w="851"/>
      </w:tblGrid>
      <w:tr w:rsidR="00B95A5D" w:rsidRPr="00B95A5D" w:rsidTr="00B95A5D">
        <w:tc>
          <w:tcPr>
            <w:tcW w:w="126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Статус</w:t>
            </w:r>
          </w:p>
        </w:tc>
        <w:tc>
          <w:tcPr>
            <w:tcW w:w="216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Подпрограмма муниципальной программы</w:t>
            </w:r>
          </w:p>
        </w:tc>
        <w:tc>
          <w:tcPr>
            <w:tcW w:w="1965"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Муниципальный заказчик-координатор, соисполнители</w:t>
            </w:r>
          </w:p>
        </w:tc>
        <w:tc>
          <w:tcPr>
            <w:tcW w:w="8221" w:type="dxa"/>
            <w:gridSpan w:val="8"/>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Расходы (рублей), годы</w:t>
            </w:r>
          </w:p>
        </w:tc>
        <w:tc>
          <w:tcPr>
            <w:tcW w:w="1134"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126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216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965"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2015 год</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left="66" w:hanging="66"/>
              <w:jc w:val="center"/>
              <w:rPr>
                <w:lang w:eastAsia="en-US"/>
              </w:rPr>
            </w:pPr>
            <w:r w:rsidRPr="00B95A5D">
              <w:rPr>
                <w:lang w:eastAsia="en-US"/>
              </w:rPr>
              <w:t>2021 год</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left="285" w:hanging="285"/>
              <w:jc w:val="center"/>
              <w:rPr>
                <w:lang w:eastAsia="en-US"/>
              </w:rPr>
            </w:pPr>
            <w:r w:rsidRPr="00B95A5D">
              <w:rPr>
                <w:lang w:eastAsia="en-US"/>
              </w:rPr>
              <w:t>2022 год</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left="285" w:hanging="285"/>
              <w:jc w:val="center"/>
              <w:rPr>
                <w:lang w:eastAsia="en-US"/>
              </w:rPr>
            </w:pPr>
            <w:r w:rsidRPr="00B95A5D">
              <w:rPr>
                <w:lang w:eastAsia="en-US"/>
              </w:rPr>
              <w:t>2023 год</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ind w:left="285" w:hanging="285"/>
              <w:jc w:val="center"/>
              <w:rPr>
                <w:lang w:eastAsia="en-US"/>
              </w:rPr>
            </w:pPr>
            <w:r w:rsidRPr="00B95A5D">
              <w:rPr>
                <w:lang w:eastAsia="en-US"/>
              </w:rPr>
              <w:t>всего</w:t>
            </w:r>
          </w:p>
        </w:tc>
      </w:tr>
      <w:tr w:rsidR="00B95A5D" w:rsidRPr="00B95A5D" w:rsidTr="00B95A5D">
        <w:tc>
          <w:tcPr>
            <w:tcW w:w="126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w:t>
            </w:r>
          </w:p>
        </w:tc>
        <w:tc>
          <w:tcPr>
            <w:tcW w:w="216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19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8</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11</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12</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13</w:t>
            </w:r>
          </w:p>
        </w:tc>
      </w:tr>
      <w:tr w:rsidR="00B95A5D" w:rsidRPr="00B95A5D" w:rsidTr="00B95A5D">
        <w:tc>
          <w:tcPr>
            <w:tcW w:w="1261"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307140" w:rsidP="00B95A5D">
            <w:pPr>
              <w:widowControl w:val="0"/>
              <w:autoSpaceDE w:val="0"/>
              <w:autoSpaceDN w:val="0"/>
              <w:adjustRightInd w:val="0"/>
              <w:spacing w:line="276" w:lineRule="auto"/>
              <w:jc w:val="both"/>
              <w:rPr>
                <w:lang w:eastAsia="en-US"/>
              </w:rPr>
            </w:pPr>
            <w:hyperlink r:id="rId28" w:anchor="Par1875" w:history="1">
              <w:r w:rsidR="00B95A5D" w:rsidRPr="00B95A5D">
                <w:rPr>
                  <w:color w:val="0000FF"/>
                  <w:u w:val="single"/>
                  <w:lang w:eastAsia="en-US"/>
                </w:rPr>
                <w:t>Подпрограмма</w:t>
              </w:r>
            </w:hyperlink>
            <w:r w:rsidR="00B95A5D" w:rsidRPr="00B95A5D">
              <w:rPr>
                <w:lang w:eastAsia="en-US"/>
              </w:rPr>
              <w:t xml:space="preserve"> 3</w:t>
            </w:r>
          </w:p>
        </w:tc>
        <w:tc>
          <w:tcPr>
            <w:tcW w:w="2161" w:type="dxa"/>
            <w:vMerge w:val="restart"/>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outlineLvl w:val="2"/>
              <w:rPr>
                <w:lang w:eastAsia="en-US"/>
              </w:rPr>
            </w:pPr>
            <w:r w:rsidRPr="00B95A5D">
              <w:rPr>
                <w:lang w:eastAsia="en-US"/>
              </w:rPr>
              <w:t xml:space="preserve">«Ипотечное жилищное кредитование населения городского округа город Первомайск Нижегородской области» на 2015–2020 годы </w:t>
            </w:r>
          </w:p>
          <w:p w:rsidR="00B95A5D" w:rsidRPr="00B95A5D" w:rsidRDefault="00B95A5D" w:rsidP="00B95A5D">
            <w:pPr>
              <w:widowControl w:val="0"/>
              <w:autoSpaceDE w:val="0"/>
              <w:autoSpaceDN w:val="0"/>
              <w:adjustRightInd w:val="0"/>
              <w:spacing w:line="276" w:lineRule="auto"/>
              <w:jc w:val="both"/>
              <w:rPr>
                <w:lang w:eastAsia="en-US"/>
              </w:rPr>
            </w:pPr>
          </w:p>
        </w:tc>
        <w:tc>
          <w:tcPr>
            <w:tcW w:w="19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Всего</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571360,00</w:t>
            </w:r>
          </w:p>
        </w:tc>
      </w:tr>
      <w:tr w:rsidR="00B95A5D" w:rsidRPr="00B95A5D" w:rsidTr="00B95A5D">
        <w:trPr>
          <w:trHeight w:val="550"/>
        </w:trPr>
        <w:tc>
          <w:tcPr>
            <w:tcW w:w="126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2161"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965"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Администрация городского округа город Первомайск Нижегородской области</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1"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571360,00</w:t>
            </w:r>
          </w:p>
        </w:tc>
      </w:tr>
    </w:tbl>
    <w:p w:rsidR="00B95A5D" w:rsidRPr="00B95A5D" w:rsidRDefault="00B95A5D" w:rsidP="00B95A5D">
      <w:pPr>
        <w:widowControl w:val="0"/>
        <w:autoSpaceDE w:val="0"/>
        <w:autoSpaceDN w:val="0"/>
        <w:adjustRightInd w:val="0"/>
        <w:jc w:val="both"/>
      </w:pPr>
    </w:p>
    <w:p w:rsidR="00B95A5D" w:rsidRPr="00B95A5D" w:rsidRDefault="00B95A5D" w:rsidP="00B95A5D">
      <w:pPr>
        <w:widowControl w:val="0"/>
        <w:autoSpaceDE w:val="0"/>
        <w:autoSpaceDN w:val="0"/>
        <w:adjustRightInd w:val="0"/>
        <w:jc w:val="center"/>
        <w:rPr>
          <w:sz w:val="28"/>
          <w:szCs w:val="28"/>
        </w:rPr>
      </w:pPr>
      <w:r w:rsidRPr="00B95A5D">
        <w:rPr>
          <w:sz w:val="28"/>
          <w:szCs w:val="28"/>
        </w:rPr>
        <w:t>Прогнозная оценка расходов на реализацию Подпрограммы 3 за счет всех источников</w:t>
      </w:r>
    </w:p>
    <w:p w:rsidR="00B95A5D" w:rsidRPr="00B95A5D" w:rsidRDefault="00B95A5D" w:rsidP="00B95A5D">
      <w:pPr>
        <w:widowControl w:val="0"/>
        <w:autoSpaceDE w:val="0"/>
        <w:autoSpaceDN w:val="0"/>
        <w:adjustRightInd w:val="0"/>
        <w:ind w:firstLine="540"/>
        <w:jc w:val="right"/>
      </w:pPr>
      <w:r w:rsidRPr="00B95A5D">
        <w:t>Таблица 17</w:t>
      </w:r>
    </w:p>
    <w:tbl>
      <w:tblPr>
        <w:tblW w:w="0" w:type="dxa"/>
        <w:tblInd w:w="75" w:type="dxa"/>
        <w:tblLayout w:type="fixed"/>
        <w:tblCellMar>
          <w:left w:w="75" w:type="dxa"/>
          <w:right w:w="75" w:type="dxa"/>
        </w:tblCellMar>
        <w:tblLook w:val="04A0" w:firstRow="1" w:lastRow="0" w:firstColumn="1" w:lastColumn="0" w:noHBand="0" w:noVBand="1"/>
      </w:tblPr>
      <w:tblGrid>
        <w:gridCol w:w="1276"/>
        <w:gridCol w:w="565"/>
        <w:gridCol w:w="1278"/>
        <w:gridCol w:w="1843"/>
        <w:gridCol w:w="708"/>
        <w:gridCol w:w="1134"/>
        <w:gridCol w:w="664"/>
        <w:gridCol w:w="329"/>
        <w:gridCol w:w="1134"/>
        <w:gridCol w:w="992"/>
        <w:gridCol w:w="1276"/>
        <w:gridCol w:w="1417"/>
        <w:gridCol w:w="709"/>
        <w:gridCol w:w="850"/>
        <w:gridCol w:w="1418"/>
      </w:tblGrid>
      <w:tr w:rsidR="00B95A5D" w:rsidRPr="00B95A5D" w:rsidTr="00B95A5D">
        <w:tc>
          <w:tcPr>
            <w:tcW w:w="1841"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Статус</w:t>
            </w:r>
          </w:p>
        </w:tc>
        <w:tc>
          <w:tcPr>
            <w:tcW w:w="1278"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Подпрограмма муниципальной программы</w:t>
            </w:r>
          </w:p>
        </w:tc>
        <w:tc>
          <w:tcPr>
            <w:tcW w:w="1843"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Источники финансирования</w:t>
            </w:r>
          </w:p>
        </w:tc>
        <w:tc>
          <w:tcPr>
            <w:tcW w:w="2506" w:type="dxa"/>
            <w:gridSpan w:val="3"/>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5857" w:type="dxa"/>
            <w:gridSpan w:val="6"/>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Оценка расходов (тыс. рублей), годы</w:t>
            </w:r>
          </w:p>
        </w:tc>
        <w:tc>
          <w:tcPr>
            <w:tcW w:w="850"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center"/>
              <w:rPr>
                <w:lang w:eastAsia="en-US"/>
              </w:rPr>
            </w:pPr>
          </w:p>
        </w:tc>
      </w:tr>
      <w:tr w:rsidR="00B95A5D" w:rsidRPr="00B95A5D" w:rsidTr="00B95A5D">
        <w:tc>
          <w:tcPr>
            <w:tcW w:w="4962"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278"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 xml:space="preserve">2015 год, </w:t>
            </w:r>
          </w:p>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2016 год, рублей</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2017 год, рублей</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2018 год, рублей</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2019 год, рублей</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2020 год, рублей</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2021 год</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2022 год</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2023, год</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всего</w:t>
            </w:r>
          </w:p>
        </w:tc>
      </w:tr>
      <w:tr w:rsidR="00B95A5D" w:rsidRPr="00B95A5D" w:rsidTr="00B95A5D">
        <w:tc>
          <w:tcPr>
            <w:tcW w:w="1841"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w:t>
            </w:r>
          </w:p>
        </w:tc>
        <w:tc>
          <w:tcPr>
            <w:tcW w:w="127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w:t>
            </w:r>
          </w:p>
        </w:tc>
        <w:tc>
          <w:tcPr>
            <w:tcW w:w="184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7</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8</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9</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10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11</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12</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rPr>
                <w:lang w:eastAsia="en-US"/>
              </w:rPr>
            </w:pPr>
            <w:r w:rsidRPr="00B95A5D">
              <w:rPr>
                <w:lang w:eastAsia="en-US"/>
              </w:rPr>
              <w:t>13</w:t>
            </w:r>
          </w:p>
        </w:tc>
      </w:tr>
      <w:tr w:rsidR="00B95A5D" w:rsidRPr="00B95A5D" w:rsidTr="00B95A5D">
        <w:tc>
          <w:tcPr>
            <w:tcW w:w="3119" w:type="dxa"/>
            <w:gridSpan w:val="3"/>
            <w:vMerge w:val="restart"/>
            <w:tcBorders>
              <w:top w:val="single" w:sz="4" w:space="0" w:color="auto"/>
              <w:left w:val="single" w:sz="4" w:space="0" w:color="auto"/>
              <w:bottom w:val="single" w:sz="4" w:space="0" w:color="auto"/>
              <w:right w:val="single" w:sz="4" w:space="0" w:color="auto"/>
            </w:tcBorders>
          </w:tcPr>
          <w:p w:rsidR="00B95A5D" w:rsidRPr="00B95A5D" w:rsidRDefault="00307140" w:rsidP="00B95A5D">
            <w:pPr>
              <w:widowControl w:val="0"/>
              <w:autoSpaceDE w:val="0"/>
              <w:autoSpaceDN w:val="0"/>
              <w:adjustRightInd w:val="0"/>
              <w:spacing w:line="276" w:lineRule="auto"/>
              <w:jc w:val="both"/>
              <w:outlineLvl w:val="2"/>
              <w:rPr>
                <w:lang w:eastAsia="en-US"/>
              </w:rPr>
            </w:pPr>
            <w:hyperlink r:id="rId29" w:anchor="Par1875" w:history="1">
              <w:r w:rsidR="00B95A5D" w:rsidRPr="00B95A5D">
                <w:rPr>
                  <w:color w:val="0000FF"/>
                  <w:u w:val="single"/>
                  <w:lang w:eastAsia="en-US"/>
                </w:rPr>
                <w:t>Подпрограмма</w:t>
              </w:r>
            </w:hyperlink>
            <w:r w:rsidR="00B95A5D" w:rsidRPr="00B95A5D">
              <w:rPr>
                <w:lang w:eastAsia="en-US"/>
              </w:rPr>
              <w:t xml:space="preserve"> 3 «Ипотечное жилищное </w:t>
            </w:r>
            <w:r w:rsidR="00B95A5D" w:rsidRPr="00B95A5D">
              <w:rPr>
                <w:lang w:eastAsia="en-US"/>
              </w:rPr>
              <w:lastRenderedPageBreak/>
              <w:t xml:space="preserve">кредитование населения городского округа город Первомайск Нижегородской области» на 2015–2020 годы </w:t>
            </w:r>
          </w:p>
          <w:p w:rsidR="00B95A5D" w:rsidRPr="00B95A5D" w:rsidRDefault="00B95A5D" w:rsidP="00B95A5D">
            <w:pPr>
              <w:widowControl w:val="0"/>
              <w:autoSpaceDE w:val="0"/>
              <w:autoSpaceDN w:val="0"/>
              <w:adjustRightInd w:val="0"/>
              <w:spacing w:line="276" w:lineRule="auto"/>
              <w:jc w:val="both"/>
              <w:outlineLvl w:val="4"/>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lastRenderedPageBreak/>
              <w:t>Всего, в т.ч.</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576360,00</w:t>
            </w:r>
          </w:p>
        </w:tc>
      </w:tr>
      <w:tr w:rsidR="00B95A5D" w:rsidRPr="00B95A5D" w:rsidTr="00B95A5D">
        <w:trPr>
          <w:trHeight w:val="1007"/>
        </w:trPr>
        <w:tc>
          <w:tcPr>
            <w:tcW w:w="624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Местный</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бюджет</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из них:</w:t>
            </w:r>
          </w:p>
          <w:p w:rsidR="00B95A5D" w:rsidRPr="00B95A5D" w:rsidRDefault="00B95A5D" w:rsidP="00B95A5D">
            <w:pPr>
              <w:widowControl w:val="0"/>
              <w:autoSpaceDE w:val="0"/>
              <w:autoSpaceDN w:val="0"/>
              <w:adjustRightInd w:val="0"/>
              <w:spacing w:line="276" w:lineRule="auto"/>
              <w:jc w:val="both"/>
              <w:rPr>
                <w:lang w:eastAsia="en-US"/>
              </w:rPr>
            </w:pP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576360,00</w:t>
            </w:r>
          </w:p>
        </w:tc>
      </w:tr>
      <w:tr w:rsidR="00B95A5D" w:rsidRPr="00B95A5D" w:rsidTr="00B95A5D">
        <w:trPr>
          <w:trHeight w:val="744"/>
        </w:trPr>
        <w:tc>
          <w:tcPr>
            <w:tcW w:w="6240" w:type="dxa"/>
            <w:gridSpan w:val="3"/>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субсидии из областного бюджета</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50910,00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50910,00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50910,00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50900,00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39400,00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34700,00</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12900,00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290630,00</w:t>
            </w:r>
          </w:p>
        </w:tc>
      </w:tr>
      <w:tr w:rsidR="00B95A5D" w:rsidRPr="00B95A5D" w:rsidTr="00B95A5D">
        <w:trPr>
          <w:trHeight w:val="550"/>
        </w:trPr>
        <w:tc>
          <w:tcPr>
            <w:tcW w:w="1276" w:type="dxa"/>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Основное мероприятие 3.1</w:t>
            </w:r>
          </w:p>
        </w:tc>
        <w:tc>
          <w:tcPr>
            <w:tcW w:w="1843" w:type="dxa"/>
            <w:gridSpan w:val="2"/>
            <w:vMerge w:val="restart"/>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autoSpaceDE w:val="0"/>
              <w:autoSpaceDN w:val="0"/>
              <w:adjustRightInd w:val="0"/>
              <w:spacing w:line="276" w:lineRule="auto"/>
              <w:jc w:val="both"/>
              <w:rPr>
                <w:lang w:eastAsia="en-US"/>
              </w:rPr>
            </w:pPr>
            <w:r w:rsidRPr="00B95A5D">
              <w:rPr>
                <w:lang w:eastAsia="en-US"/>
              </w:rPr>
              <w:t>Выплата компенсаций части ежемесячного платежа на погашение ипотечных жилищных кредитов (займов), оформленных гражданами – участниками программы</w:t>
            </w:r>
            <w:r w:rsidRPr="00B95A5D">
              <w:rPr>
                <w:color w:val="000000"/>
                <w:lang w:eastAsia="en-US"/>
              </w:rPr>
              <w:t xml:space="preserve"> </w:t>
            </w:r>
            <w:r w:rsidRPr="00B95A5D">
              <w:rPr>
                <w:lang w:eastAsia="en-US"/>
              </w:rPr>
              <w:t xml:space="preserve">«Ипотечное жилищное кредитование населения городского округа город Первомайск Нижегородской области» на </w:t>
            </w:r>
            <w:r w:rsidRPr="00B95A5D">
              <w:rPr>
                <w:lang w:eastAsia="en-US"/>
              </w:rPr>
              <w:lastRenderedPageBreak/>
              <w:t>2013-2020 годы</w:t>
            </w:r>
          </w:p>
        </w:tc>
        <w:tc>
          <w:tcPr>
            <w:tcW w:w="184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lastRenderedPageBreak/>
              <w:t>Всего, в т.ч.</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576360,00</w:t>
            </w:r>
          </w:p>
        </w:tc>
      </w:tr>
      <w:tr w:rsidR="00B95A5D" w:rsidRPr="00B95A5D" w:rsidTr="00B95A5D">
        <w:tc>
          <w:tcPr>
            <w:tcW w:w="3119"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121"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Местный бюджет</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из них:</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101820,00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101800,00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78800,00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69400,00</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20900,00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576360,00</w:t>
            </w:r>
          </w:p>
        </w:tc>
      </w:tr>
      <w:tr w:rsidR="00B95A5D" w:rsidRPr="00B95A5D" w:rsidTr="00B95A5D">
        <w:trPr>
          <w:trHeight w:val="1257"/>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3121" w:type="dxa"/>
            <w:gridSpan w:val="2"/>
            <w:vMerge/>
            <w:tcBorders>
              <w:top w:val="single" w:sz="4" w:space="0" w:color="auto"/>
              <w:left w:val="single" w:sz="4" w:space="0" w:color="auto"/>
              <w:bottom w:val="single" w:sz="4" w:space="0" w:color="auto"/>
              <w:right w:val="single" w:sz="4" w:space="0" w:color="auto"/>
            </w:tcBorders>
            <w:vAlign w:val="center"/>
            <w:hideMark/>
          </w:tcPr>
          <w:p w:rsidR="00B95A5D" w:rsidRPr="00B95A5D" w:rsidRDefault="00B95A5D" w:rsidP="00B95A5D">
            <w:pPr>
              <w:spacing w:line="276" w:lineRule="auto"/>
              <w:rPr>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средства</w:t>
            </w:r>
          </w:p>
          <w:p w:rsidR="00B95A5D" w:rsidRPr="00B95A5D" w:rsidRDefault="00B95A5D" w:rsidP="00B95A5D">
            <w:pPr>
              <w:widowControl w:val="0"/>
              <w:autoSpaceDE w:val="0"/>
              <w:autoSpaceDN w:val="0"/>
              <w:adjustRightInd w:val="0"/>
              <w:spacing w:line="276" w:lineRule="auto"/>
              <w:jc w:val="both"/>
              <w:rPr>
                <w:lang w:eastAsia="en-US"/>
              </w:rPr>
            </w:pPr>
            <w:r w:rsidRPr="00B95A5D">
              <w:rPr>
                <w:lang w:eastAsia="en-US"/>
              </w:rPr>
              <w:t>субсидии из областного бюджета</w:t>
            </w:r>
          </w:p>
        </w:tc>
        <w:tc>
          <w:tcPr>
            <w:tcW w:w="70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50910,00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50910,00</w:t>
            </w:r>
          </w:p>
        </w:tc>
        <w:tc>
          <w:tcPr>
            <w:tcW w:w="993" w:type="dxa"/>
            <w:gridSpan w:val="2"/>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spacing w:line="276" w:lineRule="auto"/>
              <w:jc w:val="center"/>
              <w:rPr>
                <w:lang w:eastAsia="en-US"/>
              </w:rPr>
            </w:pPr>
            <w:r w:rsidRPr="00B95A5D">
              <w:rPr>
                <w:lang w:eastAsia="en-US"/>
              </w:rPr>
              <w:t>50910,00</w:t>
            </w:r>
          </w:p>
        </w:tc>
        <w:tc>
          <w:tcPr>
            <w:tcW w:w="1134"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50900,00</w:t>
            </w:r>
          </w:p>
        </w:tc>
        <w:tc>
          <w:tcPr>
            <w:tcW w:w="992"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39400,00</w:t>
            </w:r>
          </w:p>
        </w:tc>
        <w:tc>
          <w:tcPr>
            <w:tcW w:w="1276"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45800,00</w:t>
            </w:r>
          </w:p>
        </w:tc>
        <w:tc>
          <w:tcPr>
            <w:tcW w:w="1417"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12900,00</w:t>
            </w:r>
          </w:p>
        </w:tc>
        <w:tc>
          <w:tcPr>
            <w:tcW w:w="709"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850"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B95A5D" w:rsidRPr="00B95A5D" w:rsidRDefault="00B95A5D" w:rsidP="00B95A5D">
            <w:pPr>
              <w:widowControl w:val="0"/>
              <w:autoSpaceDE w:val="0"/>
              <w:autoSpaceDN w:val="0"/>
              <w:adjustRightInd w:val="0"/>
              <w:spacing w:line="276" w:lineRule="auto"/>
              <w:jc w:val="center"/>
              <w:rPr>
                <w:lang w:eastAsia="en-US"/>
              </w:rPr>
            </w:pPr>
            <w:r w:rsidRPr="00B95A5D">
              <w:rPr>
                <w:lang w:eastAsia="en-US"/>
              </w:rPr>
              <w:t>290630,00</w:t>
            </w:r>
          </w:p>
        </w:tc>
      </w:tr>
    </w:tbl>
    <w:p w:rsidR="00B95A5D" w:rsidRPr="00B95A5D" w:rsidRDefault="00B95A5D" w:rsidP="00B95A5D">
      <w:pPr>
        <w:widowControl w:val="0"/>
        <w:autoSpaceDE w:val="0"/>
        <w:autoSpaceDN w:val="0"/>
        <w:adjustRightInd w:val="0"/>
        <w:ind w:firstLine="540"/>
        <w:jc w:val="both"/>
      </w:pPr>
    </w:p>
    <w:p w:rsidR="00B95A5D" w:rsidRPr="00B95A5D" w:rsidRDefault="00B95A5D" w:rsidP="00B95A5D">
      <w:pPr>
        <w:sectPr w:rsidR="00B95A5D" w:rsidRPr="00B95A5D">
          <w:type w:val="continuous"/>
          <w:pgSz w:w="16838" w:h="11905" w:orient="landscape"/>
          <w:pgMar w:top="1134" w:right="567" w:bottom="1134" w:left="1134" w:header="720" w:footer="720" w:gutter="0"/>
          <w:cols w:space="720"/>
        </w:sectPr>
      </w:pPr>
    </w:p>
    <w:p w:rsidR="00B95A5D" w:rsidRPr="00B95A5D" w:rsidRDefault="00B95A5D" w:rsidP="00B95A5D">
      <w:pPr>
        <w:widowControl w:val="0"/>
        <w:autoSpaceDE w:val="0"/>
        <w:autoSpaceDN w:val="0"/>
        <w:adjustRightInd w:val="0"/>
        <w:jc w:val="center"/>
        <w:outlineLvl w:val="4"/>
        <w:rPr>
          <w:b/>
          <w:sz w:val="28"/>
          <w:szCs w:val="28"/>
        </w:rPr>
      </w:pPr>
      <w:r w:rsidRPr="00B95A5D">
        <w:rPr>
          <w:b/>
          <w:sz w:val="28"/>
          <w:szCs w:val="28"/>
        </w:rPr>
        <w:lastRenderedPageBreak/>
        <w:t>3.3.2.9. Анализ рисков реализации Подпрограммы 3</w:t>
      </w:r>
    </w:p>
    <w:p w:rsidR="00B95A5D" w:rsidRPr="00B95A5D" w:rsidRDefault="00B95A5D" w:rsidP="00B95A5D">
      <w:pPr>
        <w:widowControl w:val="0"/>
        <w:autoSpaceDE w:val="0"/>
        <w:autoSpaceDN w:val="0"/>
        <w:adjustRightInd w:val="0"/>
        <w:jc w:val="center"/>
        <w:outlineLvl w:val="4"/>
        <w:rPr>
          <w:b/>
          <w:sz w:val="28"/>
          <w:szCs w:val="28"/>
        </w:rPr>
      </w:pP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Основными внешними факторами, негативно влияющими на реализацию Подпрограммы 3, могут явиться:</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отсутствие (неполное) финансирования Подпрограммы 3 из областного и местных бюджетов;</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изменение федерального  и областного законодательства;</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форс-мажорные обстоятельства.</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В качестве механизмов минимизации негативного влияния внешних факторов предполагается:</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подготовка предложений, направленных на финансирование мероприятий Программы в полном объеме, и оперативная разработка и принятие соответствующих нормативных правовых актов Нижегородской области;</w:t>
      </w:r>
    </w:p>
    <w:p w:rsidR="00B95A5D" w:rsidRPr="00B95A5D" w:rsidRDefault="00B95A5D" w:rsidP="00B95A5D">
      <w:pPr>
        <w:widowControl w:val="0"/>
        <w:autoSpaceDE w:val="0"/>
        <w:autoSpaceDN w:val="0"/>
        <w:adjustRightInd w:val="0"/>
        <w:spacing w:line="360" w:lineRule="auto"/>
        <w:ind w:firstLine="539"/>
        <w:jc w:val="both"/>
        <w:rPr>
          <w:sz w:val="28"/>
          <w:szCs w:val="28"/>
        </w:rPr>
      </w:pPr>
      <w:r w:rsidRPr="00B95A5D">
        <w:rPr>
          <w:sz w:val="28"/>
          <w:szCs w:val="28"/>
        </w:rPr>
        <w:t>- оперативное реагирование на изменение федерального и областного законодательства.</w:t>
      </w:r>
    </w:p>
    <w:p w:rsidR="00B95A5D" w:rsidRPr="00B95A5D" w:rsidRDefault="00B95A5D" w:rsidP="00B95A5D">
      <w:pPr>
        <w:widowControl w:val="0"/>
        <w:autoSpaceDE w:val="0"/>
        <w:autoSpaceDN w:val="0"/>
        <w:adjustRightInd w:val="0"/>
        <w:spacing w:line="360" w:lineRule="auto"/>
        <w:ind w:firstLine="539"/>
        <w:jc w:val="both"/>
        <w:rPr>
          <w:sz w:val="28"/>
          <w:szCs w:val="28"/>
        </w:rPr>
      </w:pPr>
    </w:p>
    <w:p w:rsidR="00B95A5D" w:rsidRPr="00B95A5D" w:rsidRDefault="00B95A5D" w:rsidP="00B95A5D">
      <w:pPr>
        <w:widowControl w:val="0"/>
        <w:autoSpaceDE w:val="0"/>
        <w:autoSpaceDN w:val="0"/>
        <w:adjustRightInd w:val="0"/>
        <w:jc w:val="center"/>
        <w:rPr>
          <w:b/>
          <w:sz w:val="28"/>
          <w:szCs w:val="28"/>
        </w:rPr>
      </w:pPr>
      <w:r w:rsidRPr="00B95A5D">
        <w:rPr>
          <w:b/>
          <w:sz w:val="28"/>
          <w:szCs w:val="28"/>
        </w:rPr>
        <w:t>4. Оценка планируемой эффективности Программы</w:t>
      </w:r>
    </w:p>
    <w:p w:rsidR="00B95A5D" w:rsidRPr="00B95A5D" w:rsidRDefault="00B95A5D" w:rsidP="00B95A5D">
      <w:pPr>
        <w:widowControl w:val="0"/>
        <w:autoSpaceDE w:val="0"/>
        <w:autoSpaceDN w:val="0"/>
        <w:adjustRightInd w:val="0"/>
        <w:jc w:val="both"/>
        <w:rPr>
          <w:b/>
          <w:sz w:val="28"/>
          <w:szCs w:val="28"/>
        </w:rPr>
      </w:pPr>
    </w:p>
    <w:p w:rsidR="00B95A5D" w:rsidRPr="00B95A5D" w:rsidRDefault="00B95A5D" w:rsidP="00B95A5D">
      <w:pPr>
        <w:widowControl w:val="0"/>
        <w:autoSpaceDE w:val="0"/>
        <w:autoSpaceDN w:val="0"/>
        <w:adjustRightInd w:val="0"/>
        <w:spacing w:line="360" w:lineRule="auto"/>
        <w:ind w:firstLine="567"/>
        <w:jc w:val="both"/>
        <w:rPr>
          <w:sz w:val="28"/>
          <w:szCs w:val="28"/>
        </w:rPr>
      </w:pPr>
      <w:r w:rsidRPr="00B95A5D">
        <w:rPr>
          <w:sz w:val="28"/>
          <w:szCs w:val="28"/>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B95A5D" w:rsidRPr="00B95A5D" w:rsidRDefault="00B95A5D" w:rsidP="00B95A5D">
      <w:pPr>
        <w:autoSpaceDE w:val="0"/>
        <w:autoSpaceDN w:val="0"/>
        <w:adjustRightInd w:val="0"/>
        <w:spacing w:line="360" w:lineRule="auto"/>
        <w:ind w:firstLine="540"/>
        <w:jc w:val="both"/>
        <w:rPr>
          <w:sz w:val="28"/>
          <w:szCs w:val="28"/>
        </w:rPr>
      </w:pPr>
      <w:r w:rsidRPr="00B95A5D">
        <w:rPr>
          <w:sz w:val="28"/>
          <w:szCs w:val="28"/>
        </w:rPr>
        <w:t>По результатам реализации Программы должны быть достигнуты следующие результаты:</w:t>
      </w:r>
    </w:p>
    <w:p w:rsidR="00B95A5D" w:rsidRPr="00B95A5D" w:rsidRDefault="00B95A5D" w:rsidP="00B95A5D">
      <w:pPr>
        <w:autoSpaceDE w:val="0"/>
        <w:autoSpaceDN w:val="0"/>
        <w:adjustRightInd w:val="0"/>
        <w:spacing w:line="360" w:lineRule="auto"/>
        <w:ind w:firstLine="539"/>
        <w:jc w:val="both"/>
        <w:rPr>
          <w:sz w:val="28"/>
          <w:szCs w:val="28"/>
        </w:rPr>
      </w:pPr>
      <w:r w:rsidRPr="00B95A5D">
        <w:rPr>
          <w:sz w:val="28"/>
          <w:szCs w:val="28"/>
        </w:rPr>
        <w:t>- доля граждан, относящихся к отдельным категориям, установленным законодательством, обеспеченных жилым помещениями (от общего количества граждан данной категории, нуждающихся в улучшении жилищных условий) к 2021 году – 72,6 процентов;</w:t>
      </w:r>
    </w:p>
    <w:p w:rsidR="00B95A5D" w:rsidRPr="00B95A5D" w:rsidRDefault="00B95A5D" w:rsidP="00B95A5D">
      <w:pPr>
        <w:autoSpaceDE w:val="0"/>
        <w:autoSpaceDN w:val="0"/>
        <w:adjustRightInd w:val="0"/>
        <w:spacing w:line="360" w:lineRule="auto"/>
        <w:ind w:firstLine="539"/>
        <w:jc w:val="both"/>
        <w:rPr>
          <w:sz w:val="28"/>
          <w:szCs w:val="28"/>
        </w:rPr>
      </w:pPr>
      <w:r w:rsidRPr="00B95A5D">
        <w:rPr>
          <w:sz w:val="28"/>
          <w:szCs w:val="28"/>
        </w:rPr>
        <w:t>- количество граждан - участников Подпрограммы, улучшивших жилищные условия к 2023 году - 43 человек;</w:t>
      </w:r>
    </w:p>
    <w:p w:rsidR="00B95A5D" w:rsidRPr="00B95A5D" w:rsidRDefault="00B95A5D" w:rsidP="00B95A5D">
      <w:pPr>
        <w:autoSpaceDE w:val="0"/>
        <w:autoSpaceDN w:val="0"/>
        <w:adjustRightInd w:val="0"/>
        <w:spacing w:line="360" w:lineRule="auto"/>
        <w:ind w:firstLine="539"/>
        <w:jc w:val="both"/>
        <w:rPr>
          <w:sz w:val="28"/>
          <w:szCs w:val="28"/>
        </w:rPr>
      </w:pPr>
      <w:r w:rsidRPr="00B95A5D">
        <w:rPr>
          <w:sz w:val="28"/>
          <w:szCs w:val="28"/>
        </w:rPr>
        <w:t>- обеспеченность социальными выплатами молодых семей в 2019 году – 46,2 процента;</w:t>
      </w:r>
    </w:p>
    <w:p w:rsidR="00B95A5D" w:rsidRPr="00B95A5D" w:rsidRDefault="00B95A5D" w:rsidP="00B95A5D">
      <w:pPr>
        <w:autoSpaceDE w:val="0"/>
        <w:autoSpaceDN w:val="0"/>
        <w:adjustRightInd w:val="0"/>
        <w:spacing w:line="360" w:lineRule="auto"/>
        <w:ind w:firstLine="539"/>
        <w:jc w:val="both"/>
        <w:rPr>
          <w:sz w:val="28"/>
          <w:szCs w:val="28"/>
        </w:rPr>
      </w:pPr>
      <w:r w:rsidRPr="00B95A5D">
        <w:rPr>
          <w:sz w:val="28"/>
          <w:szCs w:val="28"/>
        </w:rPr>
        <w:lastRenderedPageBreak/>
        <w:t>- площадь приобретенных жилых помещений, тыс. кв. метров в 2019 году – 348 кв. м;</w:t>
      </w:r>
    </w:p>
    <w:p w:rsidR="00B95A5D" w:rsidRPr="00B95A5D" w:rsidRDefault="00B95A5D" w:rsidP="00B95A5D">
      <w:pPr>
        <w:autoSpaceDE w:val="0"/>
        <w:autoSpaceDN w:val="0"/>
        <w:adjustRightInd w:val="0"/>
        <w:spacing w:line="360" w:lineRule="auto"/>
        <w:ind w:firstLine="539"/>
        <w:jc w:val="both"/>
        <w:rPr>
          <w:sz w:val="28"/>
          <w:szCs w:val="28"/>
        </w:rPr>
      </w:pPr>
      <w:r w:rsidRPr="00B95A5D">
        <w:rPr>
          <w:sz w:val="28"/>
          <w:szCs w:val="28"/>
        </w:rPr>
        <w:t>- количество молодых семей, получивших поддержку в решении жилищных проблем в 2019 году - 6 семей.</w:t>
      </w:r>
    </w:p>
    <w:p w:rsidR="00B95A5D" w:rsidRPr="00B95A5D" w:rsidRDefault="00B95A5D" w:rsidP="00B95A5D">
      <w:pPr>
        <w:autoSpaceDE w:val="0"/>
        <w:autoSpaceDN w:val="0"/>
        <w:adjustRightInd w:val="0"/>
        <w:spacing w:line="360" w:lineRule="auto"/>
        <w:ind w:firstLine="540"/>
        <w:jc w:val="both"/>
        <w:rPr>
          <w:sz w:val="28"/>
          <w:szCs w:val="28"/>
        </w:rPr>
      </w:pPr>
      <w:r w:rsidRPr="00B95A5D">
        <w:rPr>
          <w:color w:val="000000"/>
          <w:sz w:val="28"/>
          <w:szCs w:val="28"/>
        </w:rPr>
        <w:t xml:space="preserve">- доля ранее выданных ипотечных кредитов, по которым выполняются обязательства по выплате </w:t>
      </w:r>
      <w:r w:rsidRPr="00B95A5D">
        <w:rPr>
          <w:sz w:val="28"/>
          <w:szCs w:val="28"/>
        </w:rPr>
        <w:t>компенсации части</w:t>
      </w:r>
      <w:r w:rsidRPr="00B95A5D">
        <w:rPr>
          <w:rFonts w:eastAsia="Calibri"/>
          <w:sz w:val="28"/>
          <w:szCs w:val="28"/>
        </w:rPr>
        <w:t xml:space="preserve">  ежемесячного </w:t>
      </w:r>
      <w:r w:rsidRPr="00B95A5D">
        <w:rPr>
          <w:sz w:val="28"/>
          <w:szCs w:val="28"/>
        </w:rPr>
        <w:t xml:space="preserve">платежа </w:t>
      </w:r>
      <w:r w:rsidRPr="00B95A5D">
        <w:rPr>
          <w:color w:val="000000"/>
          <w:sz w:val="28"/>
          <w:szCs w:val="28"/>
        </w:rPr>
        <w:t>– 100%.</w:t>
      </w:r>
    </w:p>
    <w:p w:rsidR="00B95A5D" w:rsidRPr="00B95A5D" w:rsidRDefault="00B95A5D" w:rsidP="00B95A5D">
      <w:pPr>
        <w:widowControl w:val="0"/>
        <w:autoSpaceDE w:val="0"/>
        <w:autoSpaceDN w:val="0"/>
        <w:adjustRightInd w:val="0"/>
        <w:spacing w:line="360" w:lineRule="auto"/>
        <w:ind w:firstLine="567"/>
        <w:jc w:val="both"/>
        <w:rPr>
          <w:sz w:val="28"/>
          <w:szCs w:val="28"/>
        </w:rPr>
      </w:pPr>
      <w:r w:rsidRPr="00B95A5D">
        <w:rPr>
          <w:sz w:val="28"/>
          <w:szCs w:val="28"/>
        </w:rPr>
        <w:t>Доля семей, которым предоставлено доступное и комфортное жилье к 2020 году составит 68%. Таким образом, общественная эффективность  показывает тенденцию роста непосредственного результата реализации подпрограммных мероприятий, т.е. увеличение количества граждан, улучшивших жилищные условия.</w:t>
      </w:r>
    </w:p>
    <w:p w:rsidR="00B95A5D" w:rsidRPr="00B95A5D" w:rsidRDefault="00B95A5D" w:rsidP="00B95A5D">
      <w:pPr>
        <w:widowControl w:val="0"/>
        <w:autoSpaceDE w:val="0"/>
        <w:autoSpaceDN w:val="0"/>
        <w:adjustRightInd w:val="0"/>
        <w:jc w:val="center"/>
        <w:outlineLvl w:val="2"/>
        <w:rPr>
          <w:b/>
          <w:sz w:val="28"/>
          <w:szCs w:val="28"/>
        </w:rPr>
      </w:pPr>
    </w:p>
    <w:p w:rsidR="00B95A5D" w:rsidRPr="00B95A5D" w:rsidRDefault="00B95A5D" w:rsidP="00B95A5D">
      <w:pPr>
        <w:spacing w:after="200" w:line="276" w:lineRule="auto"/>
        <w:ind w:right="-881"/>
        <w:jc w:val="right"/>
        <w:rPr>
          <w:rFonts w:ascii="Calibri" w:eastAsia="Calibri" w:hAnsi="Calibri"/>
          <w:sz w:val="22"/>
          <w:szCs w:val="22"/>
          <w:lang w:eastAsia="en-US"/>
        </w:rPr>
      </w:pPr>
      <w:r w:rsidRPr="00B95A5D">
        <w:rPr>
          <w:rFonts w:ascii="Calibri" w:eastAsia="Calibri" w:hAnsi="Calibri"/>
          <w:sz w:val="22"/>
          <w:szCs w:val="22"/>
          <w:lang w:eastAsia="en-US"/>
        </w:rPr>
        <w:t>».</w:t>
      </w:r>
    </w:p>
    <w:p w:rsidR="00B95A5D" w:rsidRPr="00B95A5D" w:rsidRDefault="00B95A5D" w:rsidP="00B95A5D">
      <w:pPr>
        <w:spacing w:after="200" w:line="276" w:lineRule="auto"/>
        <w:ind w:right="-881"/>
        <w:jc w:val="center"/>
        <w:rPr>
          <w:rFonts w:ascii="Calibri" w:eastAsia="Calibri" w:hAnsi="Calibri"/>
          <w:sz w:val="22"/>
          <w:szCs w:val="22"/>
          <w:lang w:eastAsia="en-US"/>
        </w:rPr>
      </w:pPr>
      <w:r w:rsidRPr="00B95A5D">
        <w:rPr>
          <w:rFonts w:ascii="Calibri" w:eastAsia="Calibri" w:hAnsi="Calibri"/>
          <w:sz w:val="22"/>
          <w:szCs w:val="22"/>
          <w:lang w:eastAsia="en-US"/>
        </w:rPr>
        <w:t>_______________________________</w:t>
      </w:r>
    </w:p>
    <w:p w:rsidR="00B95A5D" w:rsidRPr="00B95A5D" w:rsidRDefault="00B95A5D" w:rsidP="00B95A5D">
      <w:pPr>
        <w:spacing w:line="360" w:lineRule="auto"/>
        <w:ind w:firstLine="540"/>
        <w:jc w:val="center"/>
        <w:rPr>
          <w:bCs/>
          <w:color w:val="000000"/>
          <w:spacing w:val="-5"/>
          <w:sz w:val="28"/>
          <w:szCs w:val="28"/>
        </w:rPr>
      </w:pPr>
    </w:p>
    <w:p w:rsidR="00B95A5D" w:rsidRPr="00B95A5D" w:rsidRDefault="00B95A5D" w:rsidP="00B95A5D">
      <w:pPr>
        <w:keepLines/>
        <w:widowControl w:val="0"/>
        <w:autoSpaceDE w:val="0"/>
        <w:autoSpaceDN w:val="0"/>
        <w:adjustRightInd w:val="0"/>
        <w:jc w:val="center"/>
        <w:rPr>
          <w:b/>
          <w:sz w:val="28"/>
          <w:szCs w:val="28"/>
        </w:rPr>
      </w:pPr>
    </w:p>
    <w:p w:rsidR="00B95A5D" w:rsidRPr="00B95A5D" w:rsidRDefault="00B95A5D" w:rsidP="00B95A5D">
      <w:pPr>
        <w:jc w:val="right"/>
        <w:outlineLvl w:val="0"/>
        <w:rPr>
          <w:sz w:val="26"/>
          <w:szCs w:val="26"/>
        </w:rPr>
      </w:pPr>
    </w:p>
    <w:p w:rsidR="00B95A5D" w:rsidRPr="00B95A5D" w:rsidRDefault="00B95A5D" w:rsidP="00B95A5D">
      <w:pPr>
        <w:jc w:val="right"/>
        <w:outlineLvl w:val="0"/>
        <w:rPr>
          <w:sz w:val="28"/>
          <w:szCs w:val="28"/>
        </w:rPr>
      </w:pPr>
    </w:p>
    <w:p w:rsidR="00B95A5D" w:rsidRPr="00B95A5D" w:rsidRDefault="00B95A5D" w:rsidP="00B95A5D"/>
    <w:p w:rsidR="00B95A5D" w:rsidRDefault="00B95A5D" w:rsidP="007F4CD4">
      <w:pPr>
        <w:tabs>
          <w:tab w:val="left" w:pos="5809"/>
        </w:tabs>
        <w:jc w:val="center"/>
        <w:outlineLvl w:val="0"/>
      </w:pPr>
    </w:p>
    <w:p w:rsidR="00B95A5D" w:rsidRDefault="00B95A5D" w:rsidP="007F4CD4">
      <w:pPr>
        <w:tabs>
          <w:tab w:val="left" w:pos="5809"/>
        </w:tabs>
        <w:jc w:val="center"/>
        <w:outlineLvl w:val="0"/>
      </w:pPr>
    </w:p>
    <w:p w:rsidR="00B95A5D" w:rsidRPr="00313EE5" w:rsidRDefault="00B95A5D" w:rsidP="007F4CD4">
      <w:pPr>
        <w:tabs>
          <w:tab w:val="left" w:pos="5809"/>
        </w:tabs>
        <w:jc w:val="center"/>
        <w:outlineLvl w:val="0"/>
      </w:pPr>
    </w:p>
    <w:sectPr w:rsidR="00B95A5D" w:rsidRPr="00313EE5" w:rsidSect="00CD3B31">
      <w:footerReference w:type="even" r:id="rId30"/>
      <w:footerReference w:type="default" r:id="rId31"/>
      <w:headerReference w:type="first" r:id="rId32"/>
      <w:pgSz w:w="11906" w:h="16838"/>
      <w:pgMar w:top="851" w:right="567" w:bottom="1134" w:left="1134" w:header="709"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140" w:rsidRDefault="00307140">
      <w:r>
        <w:separator/>
      </w:r>
    </w:p>
  </w:endnote>
  <w:endnote w:type="continuationSeparator" w:id="0">
    <w:p w:rsidR="00307140" w:rsidRDefault="0030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25" w:rsidRDefault="007F4CD4" w:rsidP="00F25402">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517125" w:rsidRDefault="00307140" w:rsidP="00F2540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25" w:rsidRDefault="00307140" w:rsidP="00F25402">
    <w:pPr>
      <w:pStyle w:val="a8"/>
      <w:framePr w:wrap="around" w:vAnchor="text" w:hAnchor="margin" w:xAlign="right" w:y="1"/>
      <w:ind w:right="360"/>
      <w:rPr>
        <w:rStyle w:val="aa"/>
      </w:rPr>
    </w:pPr>
  </w:p>
  <w:p w:rsidR="00517125" w:rsidRPr="00D47991" w:rsidRDefault="00307140" w:rsidP="00F2540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140" w:rsidRDefault="00307140">
      <w:r>
        <w:separator/>
      </w:r>
    </w:p>
  </w:footnote>
  <w:footnote w:type="continuationSeparator" w:id="0">
    <w:p w:rsidR="00307140" w:rsidRDefault="00307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25" w:rsidRDefault="00307140">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9B83E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4A740507"/>
    <w:multiLevelType w:val="multilevel"/>
    <w:tmpl w:val="4C32B13A"/>
    <w:lvl w:ilvl="0">
      <w:start w:val="1"/>
      <w:numFmt w:val="decimal"/>
      <w:lvlText w:val="%1."/>
      <w:lvlJc w:val="left"/>
      <w:pPr>
        <w:ind w:left="720" w:hanging="360"/>
      </w:pPr>
    </w:lvl>
    <w:lvl w:ilvl="1">
      <w:start w:val="5"/>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Cambria" w:hAnsi="Cambria" w:hint="default"/>
      </w:rPr>
    </w:lvl>
    <w:lvl w:ilvl="3">
      <w:start w:val="1"/>
      <w:numFmt w:val="decimal"/>
      <w:isLgl/>
      <w:lvlText w:val="%1.%2.%3.%4."/>
      <w:lvlJc w:val="left"/>
      <w:pPr>
        <w:ind w:left="1440" w:hanging="1080"/>
      </w:pPr>
      <w:rPr>
        <w:rFonts w:ascii="Cambria" w:hAnsi="Cambria" w:hint="default"/>
      </w:rPr>
    </w:lvl>
    <w:lvl w:ilvl="4">
      <w:start w:val="1"/>
      <w:numFmt w:val="decimal"/>
      <w:isLgl/>
      <w:lvlText w:val="%1.%2.%3.%4.%5."/>
      <w:lvlJc w:val="left"/>
      <w:pPr>
        <w:ind w:left="1440" w:hanging="1080"/>
      </w:pPr>
      <w:rPr>
        <w:rFonts w:ascii="Cambria" w:hAnsi="Cambria" w:hint="default"/>
      </w:rPr>
    </w:lvl>
    <w:lvl w:ilvl="5">
      <w:start w:val="1"/>
      <w:numFmt w:val="decimal"/>
      <w:isLgl/>
      <w:lvlText w:val="%1.%2.%3.%4.%5.%6."/>
      <w:lvlJc w:val="left"/>
      <w:pPr>
        <w:ind w:left="1800" w:hanging="1440"/>
      </w:pPr>
      <w:rPr>
        <w:rFonts w:ascii="Cambria" w:hAnsi="Cambria" w:hint="default"/>
      </w:rPr>
    </w:lvl>
    <w:lvl w:ilvl="6">
      <w:start w:val="1"/>
      <w:numFmt w:val="decimal"/>
      <w:isLgl/>
      <w:lvlText w:val="%1.%2.%3.%4.%5.%6.%7."/>
      <w:lvlJc w:val="left"/>
      <w:pPr>
        <w:ind w:left="2160" w:hanging="1800"/>
      </w:pPr>
      <w:rPr>
        <w:rFonts w:ascii="Cambria" w:hAnsi="Cambria" w:hint="default"/>
      </w:rPr>
    </w:lvl>
    <w:lvl w:ilvl="7">
      <w:start w:val="1"/>
      <w:numFmt w:val="decimal"/>
      <w:isLgl/>
      <w:lvlText w:val="%1.%2.%3.%4.%5.%6.%7.%8."/>
      <w:lvlJc w:val="left"/>
      <w:pPr>
        <w:ind w:left="2160" w:hanging="1800"/>
      </w:pPr>
      <w:rPr>
        <w:rFonts w:ascii="Cambria" w:hAnsi="Cambria" w:hint="default"/>
      </w:rPr>
    </w:lvl>
    <w:lvl w:ilvl="8">
      <w:start w:val="1"/>
      <w:numFmt w:val="decimal"/>
      <w:isLgl/>
      <w:lvlText w:val="%1.%2.%3.%4.%5.%6.%7.%8.%9."/>
      <w:lvlJc w:val="left"/>
      <w:pPr>
        <w:ind w:left="2520" w:hanging="2160"/>
      </w:pPr>
      <w:rPr>
        <w:rFonts w:ascii="Cambria" w:hAnsi="Cambria" w:hint="default"/>
      </w:rPr>
    </w:lvl>
  </w:abstractNum>
  <w:abstractNum w:abstractNumId="3" w15:restartNumberingAfterBreak="0">
    <w:nsid w:val="7A6664D8"/>
    <w:multiLevelType w:val="multilevel"/>
    <w:tmpl w:val="6B0ACC44"/>
    <w:lvl w:ilvl="0">
      <w:start w:val="1"/>
      <w:numFmt w:val="decimal"/>
      <w:lvlText w:val="%1."/>
      <w:lvlJc w:val="left"/>
      <w:pPr>
        <w:ind w:left="720" w:hanging="360"/>
      </w:pPr>
      <w:rPr>
        <w:rFonts w:eastAsia="Times New Roman" w:cs="Times New Roman"/>
      </w:rPr>
    </w:lvl>
    <w:lvl w:ilvl="1">
      <w:start w:val="9"/>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3"/>
  </w:num>
  <w:num w:numId="6">
    <w:abstractNumId w:val="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7443"/>
    <w:rsid w:val="001965D4"/>
    <w:rsid w:val="0022300E"/>
    <w:rsid w:val="00307140"/>
    <w:rsid w:val="00313EE5"/>
    <w:rsid w:val="00460CCF"/>
    <w:rsid w:val="004D7443"/>
    <w:rsid w:val="00540469"/>
    <w:rsid w:val="00586BF6"/>
    <w:rsid w:val="005B3550"/>
    <w:rsid w:val="00614271"/>
    <w:rsid w:val="00626C87"/>
    <w:rsid w:val="00663C80"/>
    <w:rsid w:val="00756EF2"/>
    <w:rsid w:val="007F4CD4"/>
    <w:rsid w:val="009753C0"/>
    <w:rsid w:val="009B5F1F"/>
    <w:rsid w:val="00AA0C50"/>
    <w:rsid w:val="00B676F3"/>
    <w:rsid w:val="00B7689A"/>
    <w:rsid w:val="00B95A5D"/>
    <w:rsid w:val="00C060F0"/>
    <w:rsid w:val="00C1236B"/>
    <w:rsid w:val="00CD3B31"/>
    <w:rsid w:val="00E55E9D"/>
    <w:rsid w:val="00E6487E"/>
    <w:rsid w:val="00E74899"/>
    <w:rsid w:val="00EC6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273429-0C4A-4A8C-9439-9AC156E7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D3B3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B95A5D"/>
    <w:pPr>
      <w:keepNext/>
      <w:numPr>
        <w:numId w:val="1"/>
      </w:numPr>
      <w:jc w:val="center"/>
      <w:outlineLvl w:val="0"/>
    </w:pPr>
    <w:rPr>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CD3B31"/>
    <w:rPr>
      <w:rFonts w:ascii="Tahoma" w:hAnsi="Tahoma" w:cs="Tahoma"/>
      <w:sz w:val="16"/>
      <w:szCs w:val="16"/>
    </w:rPr>
  </w:style>
  <w:style w:type="character" w:customStyle="1" w:styleId="a5">
    <w:name w:val="Текст выноски Знак"/>
    <w:basedOn w:val="a1"/>
    <w:link w:val="a4"/>
    <w:uiPriority w:val="99"/>
    <w:semiHidden/>
    <w:rsid w:val="00CD3B31"/>
    <w:rPr>
      <w:rFonts w:ascii="Tahoma" w:eastAsia="Times New Roman" w:hAnsi="Tahoma" w:cs="Tahoma"/>
      <w:sz w:val="16"/>
      <w:szCs w:val="16"/>
      <w:lang w:eastAsia="ru-RU"/>
    </w:rPr>
  </w:style>
  <w:style w:type="paragraph" w:styleId="a6">
    <w:name w:val="header"/>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Знак Знак Знак Знак Знак Знак"/>
    <w:basedOn w:val="a0"/>
    <w:link w:val="a7"/>
    <w:uiPriority w:val="99"/>
    <w:unhideWhenUsed/>
    <w:rsid w:val="007F4CD4"/>
    <w:pPr>
      <w:tabs>
        <w:tab w:val="center" w:pos="4677"/>
        <w:tab w:val="right" w:pos="9355"/>
      </w:tabs>
    </w:pPr>
  </w:style>
  <w:style w:type="character" w:customStyle="1" w:styleId="a7">
    <w:name w:val="Верхний колонтитул Знак"/>
    <w:aliases w:val=" 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Знак Знак Знак Знак1"/>
    <w:basedOn w:val="a1"/>
    <w:link w:val="a6"/>
    <w:uiPriority w:val="99"/>
    <w:rsid w:val="007F4CD4"/>
    <w:rPr>
      <w:rFonts w:ascii="Times New Roman" w:eastAsia="Times New Roman" w:hAnsi="Times New Roman" w:cs="Times New Roman"/>
      <w:sz w:val="24"/>
      <w:szCs w:val="24"/>
      <w:lang w:eastAsia="ru-RU"/>
    </w:rPr>
  </w:style>
  <w:style w:type="paragraph" w:styleId="a8">
    <w:name w:val="footer"/>
    <w:aliases w:val=" Знак Знак, Знак Знак Знак Знак, Знак Знак Знак Знак Знак Знак Знак Знак Знак, Знак Знак Знак Знак Знак Знак Знак Знак Знак Знак Знак Знак,Знак Знак,Знак Знак Знак Знак Знак Знак Знак Знак Знак Знак Знак Знак"/>
    <w:basedOn w:val="a0"/>
    <w:link w:val="a9"/>
    <w:rsid w:val="007F4CD4"/>
    <w:pPr>
      <w:tabs>
        <w:tab w:val="center" w:pos="4677"/>
        <w:tab w:val="right" w:pos="9355"/>
      </w:tabs>
    </w:pPr>
  </w:style>
  <w:style w:type="character" w:customStyle="1" w:styleId="a9">
    <w:name w:val="Нижний колонтитул Знак"/>
    <w:aliases w:val="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Знак Знак Знак1"/>
    <w:basedOn w:val="a1"/>
    <w:link w:val="a8"/>
    <w:uiPriority w:val="99"/>
    <w:rsid w:val="007F4CD4"/>
    <w:rPr>
      <w:rFonts w:ascii="Times New Roman" w:eastAsia="Times New Roman" w:hAnsi="Times New Roman" w:cs="Times New Roman"/>
      <w:sz w:val="24"/>
      <w:szCs w:val="24"/>
      <w:lang w:eastAsia="ru-RU"/>
    </w:rPr>
  </w:style>
  <w:style w:type="character" w:styleId="aa">
    <w:name w:val="page number"/>
    <w:basedOn w:val="a1"/>
    <w:rsid w:val="007F4CD4"/>
  </w:style>
  <w:style w:type="character" w:customStyle="1" w:styleId="10">
    <w:name w:val="Заголовок 1 Знак"/>
    <w:basedOn w:val="a1"/>
    <w:link w:val="1"/>
    <w:rsid w:val="00B95A5D"/>
    <w:rPr>
      <w:rFonts w:ascii="Times New Roman" w:eastAsia="Times New Roman" w:hAnsi="Times New Roman" w:cs="Times New Roman"/>
      <w:sz w:val="24"/>
      <w:szCs w:val="20"/>
      <w:lang w:eastAsia="ar-SA"/>
    </w:rPr>
  </w:style>
  <w:style w:type="character" w:styleId="ab">
    <w:name w:val="Hyperlink"/>
    <w:uiPriority w:val="99"/>
    <w:semiHidden/>
    <w:unhideWhenUsed/>
    <w:rsid w:val="00B95A5D"/>
    <w:rPr>
      <w:color w:val="0000FF"/>
      <w:u w:val="single"/>
    </w:rPr>
  </w:style>
  <w:style w:type="character" w:styleId="ac">
    <w:name w:val="FollowedHyperlink"/>
    <w:basedOn w:val="a1"/>
    <w:uiPriority w:val="99"/>
    <w:semiHidden/>
    <w:unhideWhenUsed/>
    <w:rsid w:val="00B95A5D"/>
    <w:rPr>
      <w:color w:val="800080" w:themeColor="followedHyperlink"/>
      <w:u w:val="single"/>
    </w:rPr>
  </w:style>
  <w:style w:type="paragraph" w:styleId="ad">
    <w:name w:val="Normal (Web)"/>
    <w:basedOn w:val="a0"/>
    <w:semiHidden/>
    <w:unhideWhenUsed/>
    <w:rsid w:val="00B95A5D"/>
    <w:pPr>
      <w:spacing w:before="100" w:beforeAutospacing="1" w:after="100" w:afterAutospacing="1"/>
    </w:pPr>
  </w:style>
  <w:style w:type="character" w:customStyle="1" w:styleId="11">
    <w:name w:val="Верхний колонтитул Знак1"/>
    <w:aliases w:val="Знак Знак Знак Знак,Знак Знак Знак Знак Знак Знак Знак1,Знак Знак Знак Знак Знак Знак Знак Знак Знак,Знак Знак Знак Знак Знак Знак Знак Знак Знак Знак Знак Знак Знак Знак Знак Знак1"/>
    <w:basedOn w:val="a1"/>
    <w:uiPriority w:val="99"/>
    <w:semiHidden/>
    <w:rsid w:val="00B95A5D"/>
    <w:rPr>
      <w:rFonts w:ascii="Times New Roman" w:eastAsia="Times New Roman" w:hAnsi="Times New Roman" w:cs="Times New Roman"/>
      <w:sz w:val="24"/>
      <w:szCs w:val="24"/>
      <w:lang w:eastAsia="ru-RU"/>
    </w:rPr>
  </w:style>
  <w:style w:type="paragraph" w:styleId="a">
    <w:name w:val="List Bullet"/>
    <w:basedOn w:val="a0"/>
    <w:autoRedefine/>
    <w:semiHidden/>
    <w:unhideWhenUsed/>
    <w:rsid w:val="00B95A5D"/>
    <w:pPr>
      <w:numPr>
        <w:numId w:val="3"/>
      </w:numPr>
    </w:pPr>
  </w:style>
  <w:style w:type="paragraph" w:styleId="ae">
    <w:name w:val="Body Text Indent"/>
    <w:basedOn w:val="a0"/>
    <w:link w:val="af"/>
    <w:semiHidden/>
    <w:unhideWhenUsed/>
    <w:rsid w:val="00B95A5D"/>
    <w:pPr>
      <w:suppressAutoHyphens/>
      <w:spacing w:after="120"/>
      <w:ind w:left="283"/>
    </w:pPr>
    <w:rPr>
      <w:sz w:val="20"/>
      <w:szCs w:val="20"/>
      <w:lang w:val="en-US" w:eastAsia="ar-SA"/>
    </w:rPr>
  </w:style>
  <w:style w:type="character" w:customStyle="1" w:styleId="af">
    <w:name w:val="Основной текст с отступом Знак"/>
    <w:basedOn w:val="a1"/>
    <w:link w:val="ae"/>
    <w:semiHidden/>
    <w:rsid w:val="00B95A5D"/>
    <w:rPr>
      <w:rFonts w:ascii="Times New Roman" w:eastAsia="Times New Roman" w:hAnsi="Times New Roman" w:cs="Times New Roman"/>
      <w:sz w:val="20"/>
      <w:szCs w:val="20"/>
      <w:lang w:val="en-US" w:eastAsia="ar-SA"/>
    </w:rPr>
  </w:style>
  <w:style w:type="paragraph" w:styleId="af0">
    <w:name w:val="No Spacing"/>
    <w:qFormat/>
    <w:rsid w:val="00B95A5D"/>
    <w:pPr>
      <w:spacing w:after="0" w:line="240" w:lineRule="auto"/>
    </w:pPr>
    <w:rPr>
      <w:rFonts w:ascii="Times New Roman" w:eastAsia="Times New Roman" w:hAnsi="Times New Roman" w:cs="Times New Roman"/>
      <w:sz w:val="24"/>
      <w:szCs w:val="24"/>
      <w:lang w:eastAsia="ru-RU"/>
    </w:rPr>
  </w:style>
  <w:style w:type="paragraph" w:styleId="af1">
    <w:name w:val="List Paragraph"/>
    <w:basedOn w:val="a0"/>
    <w:uiPriority w:val="34"/>
    <w:qFormat/>
    <w:rsid w:val="00B95A5D"/>
    <w:pPr>
      <w:ind w:left="708"/>
    </w:pPr>
  </w:style>
  <w:style w:type="paragraph" w:customStyle="1" w:styleId="2">
    <w:name w:val="Знак Знак2 Знак Знак Знак"/>
    <w:basedOn w:val="a0"/>
    <w:rsid w:val="00B95A5D"/>
    <w:pPr>
      <w:spacing w:before="100" w:beforeAutospacing="1" w:after="100" w:afterAutospacing="1"/>
    </w:pPr>
    <w:rPr>
      <w:rFonts w:ascii="Tahoma" w:hAnsi="Tahoma"/>
      <w:sz w:val="20"/>
      <w:szCs w:val="20"/>
      <w:lang w:val="en-US" w:eastAsia="en-US"/>
    </w:rPr>
  </w:style>
  <w:style w:type="character" w:customStyle="1" w:styleId="ConsPlusNormal">
    <w:name w:val="ConsPlusNormal Знак Знак Знак Знак Знак Знак"/>
    <w:link w:val="ConsPlusNormal0"/>
    <w:locked/>
    <w:rsid w:val="00B95A5D"/>
    <w:rPr>
      <w:rFonts w:ascii="Arial" w:hAnsi="Arial" w:cs="Arial"/>
      <w:sz w:val="24"/>
      <w:szCs w:val="24"/>
      <w:lang w:eastAsia="ru-RU"/>
    </w:rPr>
  </w:style>
  <w:style w:type="paragraph" w:customStyle="1" w:styleId="ConsPlusNormal0">
    <w:name w:val="ConsPlusNormal Знак Знак Знак Знак Знак"/>
    <w:link w:val="ConsPlusNormal"/>
    <w:rsid w:val="00B95A5D"/>
    <w:pPr>
      <w:widowControl w:val="0"/>
      <w:autoSpaceDE w:val="0"/>
      <w:autoSpaceDN w:val="0"/>
      <w:adjustRightInd w:val="0"/>
      <w:spacing w:after="0" w:line="240" w:lineRule="auto"/>
      <w:ind w:firstLine="720"/>
    </w:pPr>
    <w:rPr>
      <w:rFonts w:ascii="Arial" w:hAnsi="Arial" w:cs="Arial"/>
      <w:sz w:val="24"/>
      <w:szCs w:val="24"/>
      <w:lang w:eastAsia="ru-RU"/>
    </w:rPr>
  </w:style>
  <w:style w:type="paragraph" w:customStyle="1" w:styleId="ConsPlusNonformat">
    <w:name w:val="ConsPlusNonformat"/>
    <w:uiPriority w:val="99"/>
    <w:rsid w:val="00B95A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95A5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2">
    <w:name w:val="таблица"/>
    <w:basedOn w:val="a0"/>
    <w:rsid w:val="00B95A5D"/>
    <w:pPr>
      <w:widowControl w:val="0"/>
      <w:autoSpaceDE w:val="0"/>
      <w:autoSpaceDN w:val="0"/>
      <w:adjustRightInd w:val="0"/>
    </w:pPr>
    <w:rPr>
      <w:sz w:val="28"/>
      <w:szCs w:val="28"/>
    </w:rPr>
  </w:style>
  <w:style w:type="paragraph" w:customStyle="1" w:styleId="20">
    <w:name w:val="Знак Знак2"/>
    <w:basedOn w:val="a0"/>
    <w:rsid w:val="00B95A5D"/>
    <w:pPr>
      <w:spacing w:before="100" w:beforeAutospacing="1" w:after="100" w:afterAutospacing="1"/>
    </w:pPr>
    <w:rPr>
      <w:rFonts w:ascii="Tahoma" w:hAnsi="Tahoma"/>
      <w:sz w:val="20"/>
      <w:szCs w:val="20"/>
      <w:lang w:val="en-US" w:eastAsia="en-US"/>
    </w:rPr>
  </w:style>
  <w:style w:type="paragraph" w:customStyle="1" w:styleId="af3">
    <w:name w:val="Нормальный"/>
    <w:rsid w:val="00B95A5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1">
    <w:name w:val="ConsPlusNormal"/>
    <w:rsid w:val="00B95A5D"/>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2">
    <w:name w:val="ConsPlusNormal Знак"/>
    <w:rsid w:val="00B95A5D"/>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B95A5D"/>
    <w:pPr>
      <w:spacing w:after="160" w:line="240" w:lineRule="exact"/>
    </w:pPr>
    <w:rPr>
      <w:rFonts w:ascii="Verdana" w:hAnsi="Verdana"/>
      <w:sz w:val="20"/>
      <w:szCs w:val="20"/>
      <w:lang w:val="en-US" w:eastAsia="en-US"/>
    </w:rPr>
  </w:style>
  <w:style w:type="character" w:customStyle="1" w:styleId="ConsPlusCell">
    <w:name w:val="ConsPlusCell Знак Знак"/>
    <w:link w:val="ConsPlusCell0"/>
    <w:locked/>
    <w:rsid w:val="00B95A5D"/>
    <w:rPr>
      <w:rFonts w:ascii="Times New Roman" w:eastAsia="Times New Roman" w:hAnsi="Times New Roman" w:cs="Times New Roman"/>
      <w:sz w:val="24"/>
      <w:szCs w:val="24"/>
      <w:lang w:eastAsia="ru-RU"/>
    </w:rPr>
  </w:style>
  <w:style w:type="paragraph" w:customStyle="1" w:styleId="ConsPlusCell0">
    <w:name w:val="ConsPlusCell Знак"/>
    <w:link w:val="ConsPlusCell"/>
    <w:rsid w:val="00B95A5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10">
    <w:name w:val="ConsPlusNormal Знак Знак Знак Знак Знак1"/>
    <w:link w:val="ConsPlusNormal3"/>
    <w:locked/>
    <w:rsid w:val="00B95A5D"/>
    <w:rPr>
      <w:rFonts w:ascii="Arial" w:eastAsia="Times New Roman" w:hAnsi="Arial" w:cs="Arial"/>
      <w:sz w:val="24"/>
      <w:szCs w:val="24"/>
      <w:lang w:eastAsia="ru-RU"/>
    </w:rPr>
  </w:style>
  <w:style w:type="paragraph" w:customStyle="1" w:styleId="ConsPlusNormal3">
    <w:name w:val="ConsPlusNormal Знак Знак Знак Знак"/>
    <w:link w:val="ConsPlusNormal10"/>
    <w:rsid w:val="00B95A5D"/>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Cell1">
    <w:name w:val="ConsPlusCell"/>
    <w:uiPriority w:val="99"/>
    <w:rsid w:val="00B95A5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
    <w:name w:val="Знак Знак2 Знак"/>
    <w:basedOn w:val="a0"/>
    <w:rsid w:val="00B95A5D"/>
    <w:pPr>
      <w:spacing w:before="100" w:beforeAutospacing="1" w:after="100" w:afterAutospacing="1"/>
    </w:pPr>
    <w:rPr>
      <w:rFonts w:ascii="Tahoma" w:hAnsi="Tahoma"/>
      <w:sz w:val="20"/>
      <w:szCs w:val="20"/>
      <w:lang w:val="en-US" w:eastAsia="en-US"/>
    </w:rPr>
  </w:style>
  <w:style w:type="paragraph" w:customStyle="1" w:styleId="Heading">
    <w:name w:val="Heading"/>
    <w:rsid w:val="00B95A5D"/>
    <w:pPr>
      <w:autoSpaceDE w:val="0"/>
      <w:autoSpaceDN w:val="0"/>
      <w:spacing w:after="0" w:line="240" w:lineRule="auto"/>
    </w:pPr>
    <w:rPr>
      <w:rFonts w:ascii="Arial" w:eastAsia="Times New Roman" w:hAnsi="Arial" w:cs="Arial"/>
      <w:b/>
      <w:bCs/>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B95A5D"/>
    <w:pPr>
      <w:spacing w:after="160" w:line="240" w:lineRule="exact"/>
    </w:pPr>
    <w:rPr>
      <w:rFonts w:ascii="Verdana" w:hAnsi="Verdana"/>
      <w:sz w:val="20"/>
      <w:szCs w:val="20"/>
      <w:lang w:val="en-US" w:eastAsia="en-US"/>
    </w:rPr>
  </w:style>
  <w:style w:type="paragraph" w:customStyle="1" w:styleId="110">
    <w:name w:val="Знак Знак Знак Знак11"/>
    <w:basedOn w:val="a0"/>
    <w:rsid w:val="00B95A5D"/>
    <w:pPr>
      <w:spacing w:before="100" w:beforeAutospacing="1" w:after="100" w:afterAutospacing="1"/>
    </w:pPr>
    <w:rPr>
      <w:rFonts w:ascii="Tahoma" w:hAnsi="Tahoma"/>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B95A5D"/>
    <w:pPr>
      <w:spacing w:after="160" w:line="240" w:lineRule="exact"/>
    </w:pPr>
    <w:rPr>
      <w:rFonts w:ascii="Verdana" w:hAnsi="Verdana"/>
      <w:sz w:val="20"/>
      <w:szCs w:val="20"/>
      <w:lang w:val="en-US" w:eastAsia="en-US"/>
    </w:rPr>
  </w:style>
  <w:style w:type="character" w:customStyle="1" w:styleId="ConsPlusCell2">
    <w:name w:val="ConsPlusCell Знак Знак Знак Знак Знак Знак Знак"/>
    <w:rsid w:val="00B95A5D"/>
    <w:rPr>
      <w:sz w:val="24"/>
      <w:szCs w:val="24"/>
      <w:lang w:val="ru-RU" w:eastAsia="ru-RU" w:bidi="ar-SA"/>
    </w:rPr>
  </w:style>
  <w:style w:type="character" w:customStyle="1" w:styleId="ConsPlusCell3">
    <w:name w:val="ConsPlusCell Знак Знак Знак Знак Знак Знак"/>
    <w:rsid w:val="00B95A5D"/>
    <w:rPr>
      <w:sz w:val="24"/>
      <w:szCs w:val="24"/>
      <w:lang w:val="ru-RU" w:eastAsia="ru-RU" w:bidi="ar-SA"/>
    </w:rPr>
  </w:style>
  <w:style w:type="character" w:customStyle="1" w:styleId="af7">
    <w:name w:val="Знак Знак Знак Знак Знак Знак Знак Знак Знак Знак Знак Знак Знак Знак Знак Знак Знак Знак З"/>
    <w:rsid w:val="00B95A5D"/>
    <w:rPr>
      <w:sz w:val="24"/>
      <w:szCs w:val="24"/>
      <w:lang w:bidi="ar-SA"/>
    </w:rPr>
  </w:style>
  <w:style w:type="character" w:customStyle="1" w:styleId="ConsPlusNormal4">
    <w:name w:val="ConsPlusNormal Знак Знак Знак Знак Знак Знак Знак Знак"/>
    <w:locked/>
    <w:rsid w:val="00B95A5D"/>
    <w:rPr>
      <w:rFonts w:ascii="Arial" w:hAnsi="Arial" w:cs="Arial" w:hint="default"/>
      <w:lang w:val="ru-RU" w:eastAsia="ru-RU" w:bidi="ar-SA"/>
    </w:rPr>
  </w:style>
  <w:style w:type="character" w:customStyle="1" w:styleId="ConsPlusNormal5">
    <w:name w:val="ConsPlusNormal Знак Знак Знак Знак Знак Знак Знак"/>
    <w:locked/>
    <w:rsid w:val="00B95A5D"/>
    <w:rPr>
      <w:rFonts w:ascii="Arial" w:hAnsi="Arial" w:cs="Arial" w:hint="default"/>
      <w:lang w:val="ru-RU" w:eastAsia="ru-RU" w:bidi="ar-SA"/>
    </w:rPr>
  </w:style>
  <w:style w:type="character" w:customStyle="1" w:styleId="ConsPlusCell4">
    <w:name w:val="ConsPlusCell Знак Знак Знак Знак Знак Знак Знак Знак Знак"/>
    <w:rsid w:val="00B95A5D"/>
    <w:rPr>
      <w:sz w:val="24"/>
      <w:szCs w:val="24"/>
      <w:lang w:val="ru-RU" w:eastAsia="ru-RU" w:bidi="ar-SA"/>
    </w:rPr>
  </w:style>
  <w:style w:type="character" w:customStyle="1" w:styleId="ConsPlusCell5">
    <w:name w:val="ConsPlusCell Знак Знак Знак Знак Знак Знак Знак Знак"/>
    <w:rsid w:val="00B95A5D"/>
    <w:rPr>
      <w:sz w:val="24"/>
      <w:szCs w:val="24"/>
      <w:lang w:val="ru-RU" w:eastAsia="ru-RU" w:bidi="ar-SA"/>
    </w:rPr>
  </w:style>
  <w:style w:type="character" w:customStyle="1" w:styleId="ConsPlusCell10">
    <w:name w:val="ConsPlusCell Знак Знак1"/>
    <w:rsid w:val="00B95A5D"/>
    <w:rPr>
      <w:sz w:val="24"/>
      <w:szCs w:val="24"/>
      <w:lang w:val="ru-RU" w:eastAsia="ru-RU" w:bidi="ar-SA"/>
    </w:rPr>
  </w:style>
  <w:style w:type="character" w:customStyle="1" w:styleId="ConsPlusCell11">
    <w:name w:val="ConsPlusCell Знак Знак Знак Знак Знак Знак Знак1"/>
    <w:rsid w:val="00B95A5D"/>
    <w:rPr>
      <w:sz w:val="24"/>
      <w:szCs w:val="24"/>
      <w:lang w:val="ru-RU" w:eastAsia="ru-RU" w:bidi="ar-SA"/>
    </w:rPr>
  </w:style>
  <w:style w:type="character" w:customStyle="1" w:styleId="ConsPlusCell12">
    <w:name w:val="ConsPlusCell Знак Знак Знак Знак Знак Знак1"/>
    <w:rsid w:val="00B95A5D"/>
    <w:rPr>
      <w:sz w:val="24"/>
      <w:szCs w:val="24"/>
      <w:lang w:val="ru-RU" w:eastAsia="ru-RU" w:bidi="ar-SA"/>
    </w:rPr>
  </w:style>
  <w:style w:type="character" w:customStyle="1" w:styleId="ConsPlusCell6">
    <w:name w:val="ConsPlusCell Знак Знак Знак"/>
    <w:rsid w:val="00B95A5D"/>
    <w:rPr>
      <w:sz w:val="24"/>
      <w:szCs w:val="24"/>
      <w:lang w:val="ru-RU" w:eastAsia="ru-RU" w:bidi="ar-SA"/>
    </w:rPr>
  </w:style>
  <w:style w:type="character" w:customStyle="1" w:styleId="HeaderChar">
    <w:name w:val="Header Char"/>
    <w:rsid w:val="00B95A5D"/>
    <w:rPr>
      <w:sz w:val="28"/>
    </w:rPr>
  </w:style>
  <w:style w:type="character" w:customStyle="1" w:styleId="FooterChar">
    <w:name w:val="Footer Char"/>
    <w:rsid w:val="00B95A5D"/>
    <w:rPr>
      <w:sz w:val="24"/>
      <w:szCs w:val="24"/>
      <w:lang w:bidi="ar-SA"/>
    </w:rPr>
  </w:style>
  <w:style w:type="character" w:customStyle="1" w:styleId="ConsPlusCell7">
    <w:name w:val="ConsPlusCell Знак Знак Знак Знак"/>
    <w:rsid w:val="00B95A5D"/>
    <w:rPr>
      <w:sz w:val="24"/>
      <w:szCs w:val="24"/>
      <w:lang w:val="ru-RU" w:eastAsia="ru-RU" w:bidi="ar-SA"/>
    </w:rPr>
  </w:style>
  <w:style w:type="character" w:customStyle="1" w:styleId="ConsPlusCell8">
    <w:name w:val="ConsPlusCell Знак Знак Знак Знак Знак"/>
    <w:rsid w:val="00B95A5D"/>
    <w:rPr>
      <w:sz w:val="24"/>
      <w:szCs w:val="24"/>
      <w:lang w:val="ru-RU" w:eastAsia="ru-RU" w:bidi="ar-SA"/>
    </w:rPr>
  </w:style>
  <w:style w:type="character" w:customStyle="1" w:styleId="af8">
    <w:name w:val="Знак Знак Знак Знак Знак Знак Знак Знак Знак Знак Знак Знак Знак Знак Знак Знак З"/>
    <w:rsid w:val="00B95A5D"/>
    <w:rPr>
      <w:sz w:val="24"/>
      <w:szCs w:val="24"/>
      <w:lang w:bidi="ar-SA"/>
    </w:rPr>
  </w:style>
  <w:style w:type="table" w:styleId="af9">
    <w:name w:val="Table Grid"/>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uiPriority w:val="59"/>
    <w:rsid w:val="00B95A5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uiPriority w:val="59"/>
    <w:rsid w:val="00B95A5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uiPriority w:val="59"/>
    <w:rsid w:val="00B95A5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uiPriority w:val="59"/>
    <w:rsid w:val="00B95A5D"/>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
    <w:name w:val="Сетка таблицы12111"/>
    <w:basedOn w:val="a2"/>
    <w:rsid w:val="00B95A5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71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jkx2\Desktop\&#1084;&#1072;&#1096;&#1072;\&#1087;&#1088;&#1086;&#1075;&#1088;&#1072;&#1084;&#1084;&#1072;%20&#1052;&#1072;&#1088;&#1080;&#1103;.doc" TargetMode="External"/><Relationship Id="rId18" Type="http://schemas.openxmlformats.org/officeDocument/2006/relationships/hyperlink" Target="file:///C:\Users\jkx2\Desktop\&#1084;&#1072;&#1096;&#1072;\&#1087;&#1088;&#1086;&#1075;&#1088;&#1072;&#1084;&#1084;&#1072;%20&#1052;&#1072;&#1088;&#1080;&#1103;.doc" TargetMode="External"/><Relationship Id="rId26" Type="http://schemas.openxmlformats.org/officeDocument/2006/relationships/hyperlink" Target="file:///C:\Users\jkx2\Desktop\&#1084;&#1072;&#1096;&#1072;\&#1087;&#1088;&#1086;&#1075;&#1088;&#1072;&#1084;&#1084;&#1072;%20&#1052;&#1072;&#1088;&#1080;&#1103;.doc" TargetMode="External"/><Relationship Id="rId3" Type="http://schemas.openxmlformats.org/officeDocument/2006/relationships/styles" Target="styles.xml"/><Relationship Id="rId21" Type="http://schemas.openxmlformats.org/officeDocument/2006/relationships/hyperlink" Target="file:///C:\Users\jkx2\Desktop\&#1084;&#1072;&#1096;&#1072;\&#1087;&#1088;&#1086;&#1075;&#1088;&#1072;&#1084;&#1084;&#1072;%20&#1052;&#1072;&#1088;&#1080;&#1103;.doc"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jkx2\Desktop\&#1084;&#1072;&#1096;&#1072;\&#1087;&#1088;&#1086;&#1075;&#1088;&#1072;&#1084;&#1084;&#1072;%20&#1052;&#1072;&#1088;&#1080;&#1103;.doc" TargetMode="External"/><Relationship Id="rId17" Type="http://schemas.openxmlformats.org/officeDocument/2006/relationships/hyperlink" Target="file:///C:\Users\jkx2\Desktop\&#1084;&#1072;&#1096;&#1072;\&#1087;&#1088;&#1086;&#1075;&#1088;&#1072;&#1084;&#1084;&#1072;%20&#1052;&#1072;&#1088;&#1080;&#1103;.doc" TargetMode="External"/><Relationship Id="rId25" Type="http://schemas.openxmlformats.org/officeDocument/2006/relationships/hyperlink" Target="file:///C:\Users\jkx2\Desktop\&#1084;&#1072;&#1096;&#1072;\&#1087;&#1088;&#1086;&#1075;&#1088;&#1072;&#1084;&#1084;&#1072;%20&#1052;&#1072;&#1088;&#1080;&#1103;.do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jkx2\Desktop\&#1084;&#1072;&#1096;&#1072;\&#1087;&#1088;&#1086;&#1075;&#1088;&#1072;&#1084;&#1084;&#1072;%20&#1052;&#1072;&#1088;&#1080;&#1103;.doc" TargetMode="External"/><Relationship Id="rId20" Type="http://schemas.openxmlformats.org/officeDocument/2006/relationships/hyperlink" Target="file:///C:\Users\jkx2\Desktop\&#1084;&#1072;&#1096;&#1072;\&#1087;&#1088;&#1086;&#1075;&#1088;&#1072;&#1084;&#1084;&#1072;%20&#1052;&#1072;&#1088;&#1080;&#1103;.doc" TargetMode="External"/><Relationship Id="rId29" Type="http://schemas.openxmlformats.org/officeDocument/2006/relationships/hyperlink" Target="file:///C:\Users\jkx2\Desktop\&#1084;&#1072;&#1096;&#1072;\&#1087;&#1088;&#1086;&#1075;&#1088;&#1072;&#1084;&#1084;&#1072;%20&#1052;&#1072;&#1088;&#1080;&#1103;.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jkx2\Desktop\&#1084;&#1072;&#1096;&#1072;\&#1087;&#1088;&#1086;&#1075;&#1088;&#1072;&#1084;&#1084;&#1072;%20&#1052;&#1072;&#1088;&#1080;&#1103;.doc" TargetMode="External"/><Relationship Id="rId24" Type="http://schemas.openxmlformats.org/officeDocument/2006/relationships/hyperlink" Target="file:///C:\Users\jkx2\Desktop\&#1084;&#1072;&#1096;&#1072;\&#1087;&#1088;&#1086;&#1075;&#1088;&#1072;&#1084;&#1084;&#1072;%20&#1052;&#1072;&#1088;&#1080;&#1103;.doc"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jkx2\Desktop\&#1084;&#1072;&#1096;&#1072;\&#1087;&#1088;&#1086;&#1075;&#1088;&#1072;&#1084;&#1084;&#1072;%20&#1052;&#1072;&#1088;&#1080;&#1103;.doc" TargetMode="External"/><Relationship Id="rId23" Type="http://schemas.openxmlformats.org/officeDocument/2006/relationships/hyperlink" Target="file:///C:\Users\jkx2\Desktop\&#1084;&#1072;&#1096;&#1072;\&#1087;&#1088;&#1086;&#1075;&#1088;&#1072;&#1084;&#1084;&#1072;%20&#1052;&#1072;&#1088;&#1080;&#1103;.doc" TargetMode="External"/><Relationship Id="rId28" Type="http://schemas.openxmlformats.org/officeDocument/2006/relationships/hyperlink" Target="file:///C:\Users\jkx2\Desktop\&#1084;&#1072;&#1096;&#1072;\&#1087;&#1088;&#1086;&#1075;&#1088;&#1072;&#1084;&#1084;&#1072;%20&#1052;&#1072;&#1088;&#1080;&#1103;.doc" TargetMode="External"/><Relationship Id="rId10" Type="http://schemas.openxmlformats.org/officeDocument/2006/relationships/hyperlink" Target="file:///C:\Users\jkx2\Desktop\&#1084;&#1072;&#1096;&#1072;\&#1087;&#1088;&#1086;&#1075;&#1088;&#1072;&#1084;&#1084;&#1072;%20&#1052;&#1072;&#1088;&#1080;&#1103;.doc" TargetMode="External"/><Relationship Id="rId19" Type="http://schemas.openxmlformats.org/officeDocument/2006/relationships/hyperlink" Target="file:///C:\Users\jkx2\Desktop\&#1084;&#1072;&#1096;&#1072;\&#1087;&#1088;&#1086;&#1075;&#1088;&#1072;&#1084;&#1084;&#1072;%20&#1052;&#1072;&#1088;&#1080;&#1103;.doc"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jkx2\Desktop\&#1084;&#1072;&#1096;&#1072;\&#1087;&#1088;&#1086;&#1075;&#1088;&#1072;&#1084;&#1084;&#1072;%20&#1052;&#1072;&#1088;&#1080;&#1103;.doc" TargetMode="External"/><Relationship Id="rId14" Type="http://schemas.openxmlformats.org/officeDocument/2006/relationships/hyperlink" Target="file:///C:\Users\jkx2\Desktop\&#1084;&#1072;&#1096;&#1072;\&#1087;&#1088;&#1086;&#1075;&#1088;&#1072;&#1084;&#1084;&#1072;%20&#1052;&#1072;&#1088;&#1080;&#1103;.doc" TargetMode="External"/><Relationship Id="rId22" Type="http://schemas.openxmlformats.org/officeDocument/2006/relationships/hyperlink" Target="file:///C:\Users\jkx2\Desktop\&#1084;&#1072;&#1096;&#1072;\&#1087;&#1088;&#1086;&#1075;&#1088;&#1072;&#1084;&#1084;&#1072;%20&#1052;&#1072;&#1088;&#1080;&#1103;.doc" TargetMode="External"/><Relationship Id="rId27" Type="http://schemas.openxmlformats.org/officeDocument/2006/relationships/hyperlink" Target="file:///C:\Users\jkx2\Desktop\&#1084;&#1072;&#1096;&#1072;\&#1087;&#1088;&#1086;&#1075;&#1088;&#1072;&#1084;&#1084;&#1072;%20&#1052;&#1072;&#1088;&#1080;&#1103;.doc"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A8D9B-501F-4F18-BCC4-5DA9B467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12806</Words>
  <Characters>72999</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gkx</dc:creator>
  <cp:keywords/>
  <dc:description/>
  <cp:lastModifiedBy>ursp</cp:lastModifiedBy>
  <cp:revision>22</cp:revision>
  <dcterms:created xsi:type="dcterms:W3CDTF">2020-04-29T10:26:00Z</dcterms:created>
  <dcterms:modified xsi:type="dcterms:W3CDTF">2021-08-17T08:12:00Z</dcterms:modified>
</cp:coreProperties>
</file>