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9A" w:rsidRDefault="00ED129A" w:rsidP="00ED129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</w:rPr>
        <w:t xml:space="preserve">                                                   </w:t>
      </w:r>
      <w:r>
        <w:rPr>
          <w:b w:val="0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к приказу отдела культуры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администрации </w:t>
      </w:r>
      <w:proofErr w:type="gramStart"/>
      <w:r>
        <w:t>городского</w:t>
      </w:r>
      <w:proofErr w:type="gramEnd"/>
    </w:p>
    <w:p w:rsidR="00ED129A" w:rsidRDefault="00ED129A" w:rsidP="00ED129A">
      <w:r>
        <w:t xml:space="preserve">                                                                                                                                       округа город Первомайск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Нижегородской области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от ____________№_____    </w:t>
      </w:r>
    </w:p>
    <w:p w:rsidR="00ED129A" w:rsidRDefault="00ED129A" w:rsidP="00ED129A">
      <w:pPr>
        <w:widowControl/>
        <w:shd w:val="clear" w:color="auto" w:fill="FFFFFF"/>
        <w:tabs>
          <w:tab w:val="num" w:pos="567"/>
        </w:tabs>
        <w:jc w:val="both"/>
        <w:rPr>
          <w:b/>
          <w:sz w:val="28"/>
        </w:rPr>
      </w:pPr>
    </w:p>
    <w:p w:rsidR="00ED129A" w:rsidRPr="001D617E" w:rsidRDefault="00ED129A" w:rsidP="00ED129A">
      <w:pPr>
        <w:widowControl/>
        <w:shd w:val="clear" w:color="auto" w:fill="FFFFFF"/>
        <w:tabs>
          <w:tab w:val="num" w:pos="567"/>
        </w:tabs>
        <w:jc w:val="both"/>
        <w:rPr>
          <w:b/>
          <w:sz w:val="28"/>
        </w:rPr>
      </w:pPr>
      <w:r>
        <w:rPr>
          <w:b/>
          <w:sz w:val="28"/>
        </w:rPr>
        <w:t xml:space="preserve">5.1. План мероприятий </w:t>
      </w:r>
    </w:p>
    <w:p w:rsidR="00ED129A" w:rsidRPr="008B6B5E" w:rsidRDefault="00ED129A" w:rsidP="00ED129A">
      <w:pPr>
        <w:pStyle w:val="1"/>
        <w:spacing w:before="0" w:after="0"/>
        <w:jc w:val="both"/>
      </w:pPr>
      <w:bookmarkStart w:id="0" w:name="_Toc168147811"/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                          </w:t>
      </w:r>
      <w:r>
        <w:rPr>
          <w:sz w:val="28"/>
        </w:rPr>
        <w:t>(руб.)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3"/>
        <w:gridCol w:w="1400"/>
        <w:gridCol w:w="220"/>
        <w:gridCol w:w="1836"/>
        <w:gridCol w:w="1584"/>
        <w:gridCol w:w="1321"/>
      </w:tblGrid>
      <w:tr w:rsidR="00ED129A" w:rsidRPr="001C07A0" w:rsidTr="004454E6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45387E" w:rsidRDefault="00ED129A" w:rsidP="004454E6">
            <w:pPr>
              <w:jc w:val="both"/>
            </w:pPr>
            <w:r w:rsidRPr="0045387E">
              <w:t>№</w:t>
            </w:r>
          </w:p>
          <w:p w:rsidR="00ED129A" w:rsidRPr="0045387E" w:rsidRDefault="00ED129A" w:rsidP="004454E6">
            <w:pPr>
              <w:jc w:val="both"/>
            </w:pPr>
            <w:proofErr w:type="gramStart"/>
            <w:r w:rsidRPr="0045387E">
              <w:t>п</w:t>
            </w:r>
            <w:proofErr w:type="gramEnd"/>
            <w:r w:rsidRPr="0045387E">
              <w:t>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Срок проведения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(по годам)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Исполнитель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Объем финансирования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(руб.)</w:t>
            </w:r>
          </w:p>
        </w:tc>
      </w:tr>
      <w:tr w:rsidR="00ED129A" w:rsidRPr="001C07A0" w:rsidTr="004454E6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45387E" w:rsidRDefault="00ED129A" w:rsidP="004454E6"/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 городского округа город Первомайск Нижегородской области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Доходы от предпринимательской или иной приносящей доход деятельности</w:t>
            </w:r>
          </w:p>
        </w:tc>
      </w:tr>
      <w:tr w:rsidR="00ED129A" w:rsidRPr="001C07A0" w:rsidTr="004454E6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1. Выявление, собирание и изучение музейных предметов и музейных коллекций</w:t>
            </w:r>
          </w:p>
        </w:tc>
      </w:tr>
      <w:tr w:rsidR="00ED129A" w:rsidRPr="001C07A0" w:rsidTr="004454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  <w:r w:rsidRPr="0045387E">
              <w:t>1.1</w:t>
            </w: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Организация экспедиционной деятельности и собирание музейных предметов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 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  </w:t>
            </w:r>
            <w:r w:rsidRPr="007A67E1">
              <w:rPr>
                <w:sz w:val="22"/>
                <w:szCs w:val="22"/>
              </w:rPr>
              <w:t>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  </w:t>
            </w:r>
            <w:r w:rsidRPr="007A67E1">
              <w:rPr>
                <w:sz w:val="22"/>
                <w:szCs w:val="22"/>
              </w:rPr>
              <w:t>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7A67E1">
              <w:rPr>
                <w:sz w:val="22"/>
                <w:szCs w:val="22"/>
              </w:rPr>
              <w:t>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5000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5000</w:t>
            </w:r>
          </w:p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      </w:t>
            </w:r>
            <w:r w:rsidRPr="007A67E1">
              <w:rPr>
                <w:b/>
                <w:sz w:val="22"/>
                <w:szCs w:val="22"/>
              </w:rPr>
              <w:t xml:space="preserve">    ИТОГО: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</w:t>
            </w:r>
            <w:r w:rsidRPr="007A67E1">
              <w:rPr>
                <w:b/>
                <w:sz w:val="22"/>
                <w:szCs w:val="22"/>
              </w:rPr>
              <w:t>2013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 </w:t>
            </w:r>
            <w:r w:rsidRPr="007A67E1">
              <w:rPr>
                <w:b/>
                <w:sz w:val="22"/>
                <w:szCs w:val="22"/>
              </w:rPr>
              <w:t>0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7A67E1">
              <w:rPr>
                <w:b/>
                <w:sz w:val="22"/>
                <w:szCs w:val="22"/>
              </w:rPr>
              <w:t>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7A67E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2F62F4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2F62F4">
              <w:rPr>
                <w:b/>
                <w:sz w:val="22"/>
                <w:szCs w:val="22"/>
              </w:rPr>
              <w:t xml:space="preserve">            0</w:t>
            </w:r>
          </w:p>
          <w:p w:rsidR="00ED129A" w:rsidRPr="002F62F4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2F62F4">
              <w:rPr>
                <w:b/>
                <w:sz w:val="22"/>
                <w:szCs w:val="22"/>
              </w:rPr>
              <w:t xml:space="preserve">          5000</w:t>
            </w:r>
          </w:p>
          <w:p w:rsidR="00ED129A" w:rsidRPr="002F62F4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2F62F4">
              <w:rPr>
                <w:b/>
                <w:sz w:val="22"/>
                <w:szCs w:val="22"/>
              </w:rPr>
              <w:t xml:space="preserve">          5000</w:t>
            </w:r>
          </w:p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2. Публикация музейных предметов и музейных коллекций и осуществление просветительской и образовательной деятельности</w:t>
            </w:r>
          </w:p>
        </w:tc>
      </w:tr>
      <w:tr w:rsidR="00ED129A" w:rsidRPr="001C07A0" w:rsidTr="004454E6">
        <w:trPr>
          <w:trHeight w:val="1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  <w:r w:rsidRPr="0045387E">
              <w:t>2.1</w:t>
            </w: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Проведение стационарных и выездных выставок и создание новой экспозиции «Страна, город, человек»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rPr>
          <w:trHeight w:val="17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  <w:r w:rsidRPr="0045387E">
              <w:t>2.2</w:t>
            </w: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Издание каталогов и иной печатной продукции по музейной тематике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rPr>
          <w:trHeight w:val="17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  <w:r w:rsidRPr="0045387E">
              <w:lastRenderedPageBreak/>
              <w:t>2.3</w:t>
            </w: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Реклама в СМИ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3000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3000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rPr>
          <w:trHeight w:val="17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45387E" w:rsidRDefault="00ED129A" w:rsidP="004454E6">
            <w:pPr>
              <w:jc w:val="both"/>
            </w:pPr>
            <w:r w:rsidRPr="0045387E">
              <w:t>2.4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Проведение мероприятий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 2000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15000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15000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rPr>
          <w:trHeight w:val="7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>ИТОГО: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2013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2014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2000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18000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18000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</w:tr>
      <w:tr w:rsidR="00ED129A" w:rsidRPr="001C07A0" w:rsidTr="004454E6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3. Обеспечение деятельности музея</w:t>
            </w:r>
          </w:p>
        </w:tc>
      </w:tr>
      <w:tr w:rsidR="00ED129A" w:rsidRPr="001C07A0" w:rsidTr="004454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45387E" w:rsidRDefault="00ED129A" w:rsidP="004454E6">
            <w:pPr>
              <w:jc w:val="both"/>
            </w:pPr>
            <w:r w:rsidRPr="0045387E">
              <w:t>3.1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Оплата труда с начислениями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552380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552380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552380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14320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14320</w:t>
            </w:r>
          </w:p>
        </w:tc>
      </w:tr>
      <w:tr w:rsidR="00ED129A" w:rsidRPr="001C07A0" w:rsidTr="004454E6">
        <w:trPr>
          <w:trHeight w:val="1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  <w:r w:rsidRPr="0045387E">
              <w:t>3.2</w:t>
            </w: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Оплата коммунальных услуг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2015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95505,04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101620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107920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85074,86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90520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96130</w:t>
            </w:r>
          </w:p>
        </w:tc>
      </w:tr>
      <w:tr w:rsidR="00ED129A" w:rsidRPr="001C07A0" w:rsidTr="004454E6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45387E" w:rsidRDefault="00ED129A" w:rsidP="004454E6">
            <w:pPr>
              <w:jc w:val="both"/>
            </w:pPr>
            <w:r w:rsidRPr="0045387E">
              <w:t>3.3.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2013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2014</w:t>
            </w:r>
          </w:p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2015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Муниципальное учреждение культуры  «Краеведческий музей» городского округа город Первомайск Нижегородской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 w:rsidRPr="00137FE8">
              <w:rPr>
                <w:sz w:val="22"/>
                <w:szCs w:val="22"/>
              </w:rPr>
              <w:t>192237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188660</w:t>
            </w:r>
          </w:p>
          <w:p w:rsidR="00ED129A" w:rsidRPr="00137FE8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201460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57207,85</w:t>
            </w:r>
          </w:p>
          <w:p w:rsidR="00ED129A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55870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59640</w:t>
            </w:r>
          </w:p>
        </w:tc>
      </w:tr>
      <w:tr w:rsidR="00ED129A" w:rsidRPr="001C07A0" w:rsidTr="004454E6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</w:p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ИТОГО: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2013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2014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Муниципальное учреждение культуры  «Краеведческий музей» городского округа город Первомайск Нижегородской </w:t>
            </w:r>
            <w:r w:rsidRPr="007A67E1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840122,04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842660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861760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156602,71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160710</w:t>
            </w:r>
          </w:p>
          <w:p w:rsidR="00ED129A" w:rsidRPr="007A67E1" w:rsidRDefault="00ED129A" w:rsidP="004454E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170090</w:t>
            </w:r>
          </w:p>
        </w:tc>
      </w:tr>
      <w:tr w:rsidR="00ED129A" w:rsidRPr="001C07A0" w:rsidTr="004454E6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45387E" w:rsidRDefault="00ED129A" w:rsidP="004454E6">
            <w:pPr>
              <w:jc w:val="both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ВСЕГО: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2013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2014</w:t>
            </w:r>
          </w:p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842122,04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860660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879760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156602,71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165710</w:t>
            </w:r>
          </w:p>
          <w:p w:rsidR="00ED129A" w:rsidRPr="007A67E1" w:rsidRDefault="00ED129A" w:rsidP="004454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175090</w:t>
            </w:r>
          </w:p>
        </w:tc>
      </w:tr>
    </w:tbl>
    <w:p w:rsidR="00ED129A" w:rsidRDefault="00ED129A" w:rsidP="00ED129A">
      <w:pPr>
        <w:pStyle w:val="1"/>
        <w:spacing w:before="0" w:after="0"/>
        <w:jc w:val="both"/>
        <w:rPr>
          <w:rFonts w:ascii="Times New Roman" w:hAnsi="Times New Roman"/>
          <w:b w:val="0"/>
          <w:sz w:val="28"/>
        </w:rPr>
      </w:pPr>
    </w:p>
    <w:bookmarkEnd w:id="0"/>
    <w:p w:rsidR="00ED129A" w:rsidRDefault="00ED129A" w:rsidP="00ED129A">
      <w:pPr>
        <w:widowControl/>
        <w:shd w:val="clear" w:color="auto" w:fill="FFFFFF"/>
        <w:jc w:val="both"/>
        <w:rPr>
          <w:b/>
          <w:sz w:val="28"/>
        </w:rPr>
      </w:pPr>
    </w:p>
    <w:p w:rsidR="00693E4D" w:rsidRDefault="00693E4D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 w:rsidP="00ED129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   к приказу отдела культуры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   администрации </w:t>
      </w:r>
      <w:proofErr w:type="gramStart"/>
      <w:r>
        <w:t>городского</w:t>
      </w:r>
      <w:proofErr w:type="gramEnd"/>
    </w:p>
    <w:p w:rsidR="00ED129A" w:rsidRDefault="00ED129A" w:rsidP="00ED129A">
      <w:r>
        <w:t xml:space="preserve">                                                                                                                                          округа город Первомайск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   Нижегородской области</w:t>
      </w:r>
    </w:p>
    <w:p w:rsidR="00ED129A" w:rsidRDefault="00ED129A" w:rsidP="00ED129A">
      <w:r>
        <w:t xml:space="preserve">                                                                                                                                          от ____________№_____    </w:t>
      </w:r>
    </w:p>
    <w:p w:rsidR="00ED129A" w:rsidRDefault="00ED129A" w:rsidP="00ED129A">
      <w:pPr>
        <w:shd w:val="clear" w:color="auto" w:fill="FFFFFF"/>
        <w:jc w:val="both"/>
        <w:rPr>
          <w:b/>
          <w:sz w:val="28"/>
        </w:rPr>
      </w:pPr>
    </w:p>
    <w:p w:rsidR="00ED129A" w:rsidRDefault="00ED129A" w:rsidP="00ED129A">
      <w:pPr>
        <w:shd w:val="clear" w:color="auto" w:fill="FFFFFF"/>
        <w:jc w:val="both"/>
        <w:rPr>
          <w:b/>
          <w:sz w:val="28"/>
        </w:rPr>
      </w:pPr>
    </w:p>
    <w:p w:rsidR="00ED129A" w:rsidRDefault="00ED129A" w:rsidP="00ED129A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</w:rPr>
        <w:t>5</w:t>
      </w:r>
      <w:r w:rsidRPr="00B1666E">
        <w:rPr>
          <w:b/>
          <w:sz w:val="28"/>
          <w:szCs w:val="28"/>
        </w:rPr>
        <w:t>.3  Ресурсное о</w:t>
      </w:r>
      <w:r>
        <w:rPr>
          <w:b/>
          <w:sz w:val="28"/>
          <w:szCs w:val="28"/>
        </w:rPr>
        <w:t>беспечение реализации Программы</w:t>
      </w:r>
    </w:p>
    <w:p w:rsidR="00ED129A" w:rsidRDefault="00ED129A" w:rsidP="00ED129A">
      <w:pPr>
        <w:shd w:val="clear" w:color="auto" w:fill="FFFFFF"/>
        <w:jc w:val="both"/>
        <w:rPr>
          <w:sz w:val="28"/>
          <w:szCs w:val="28"/>
        </w:rPr>
      </w:pPr>
      <w:r w:rsidRPr="00B1666E">
        <w:rPr>
          <w:sz w:val="28"/>
          <w:szCs w:val="28"/>
        </w:rPr>
        <w:t xml:space="preserve"> </w:t>
      </w:r>
    </w:p>
    <w:p w:rsidR="00ED129A" w:rsidRDefault="00ED129A" w:rsidP="00ED129A">
      <w:pPr>
        <w:shd w:val="clear" w:color="auto" w:fill="FFFFFF"/>
        <w:jc w:val="both"/>
        <w:rPr>
          <w:sz w:val="28"/>
          <w:szCs w:val="28"/>
        </w:rPr>
      </w:pP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 w:rsidRPr="00B1666E">
        <w:rPr>
          <w:sz w:val="28"/>
          <w:szCs w:val="28"/>
        </w:rPr>
        <w:t xml:space="preserve">    Реализация мероприятий программы потребует </w:t>
      </w:r>
      <w:r>
        <w:rPr>
          <w:sz w:val="28"/>
          <w:szCs w:val="28"/>
        </w:rPr>
        <w:t>3079944,75</w:t>
      </w:r>
      <w:r w:rsidRPr="00B1666E">
        <w:rPr>
          <w:sz w:val="28"/>
          <w:szCs w:val="28"/>
        </w:rPr>
        <w:t xml:space="preserve"> рублей, в том числе: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1666E">
        <w:rPr>
          <w:sz w:val="28"/>
          <w:szCs w:val="28"/>
        </w:rPr>
        <w:t xml:space="preserve">на 2013 год – </w:t>
      </w:r>
      <w:r>
        <w:rPr>
          <w:sz w:val="28"/>
          <w:szCs w:val="28"/>
        </w:rPr>
        <w:t>998724,75</w:t>
      </w:r>
      <w:r w:rsidRPr="00B1666E">
        <w:rPr>
          <w:sz w:val="28"/>
          <w:szCs w:val="28"/>
        </w:rPr>
        <w:t xml:space="preserve"> рублей;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1666E">
        <w:rPr>
          <w:sz w:val="28"/>
          <w:szCs w:val="28"/>
        </w:rPr>
        <w:t xml:space="preserve">на 2014 год - </w:t>
      </w:r>
      <w:r>
        <w:rPr>
          <w:sz w:val="28"/>
          <w:szCs w:val="28"/>
        </w:rPr>
        <w:t>1026370</w:t>
      </w:r>
      <w:r w:rsidRPr="00B1666E">
        <w:rPr>
          <w:sz w:val="28"/>
          <w:szCs w:val="28"/>
        </w:rPr>
        <w:t>,00 рублей;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1666E">
        <w:rPr>
          <w:sz w:val="28"/>
          <w:szCs w:val="28"/>
        </w:rPr>
        <w:t xml:space="preserve">на 2015год - </w:t>
      </w:r>
      <w:r>
        <w:rPr>
          <w:sz w:val="28"/>
          <w:szCs w:val="28"/>
        </w:rPr>
        <w:t>1054850</w:t>
      </w:r>
      <w:r w:rsidRPr="00B1666E">
        <w:rPr>
          <w:sz w:val="28"/>
          <w:szCs w:val="28"/>
        </w:rPr>
        <w:t>,00 рублей</w:t>
      </w:r>
    </w:p>
    <w:p w:rsidR="00ED129A" w:rsidRDefault="00ED129A" w:rsidP="00ED129A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1666E">
        <w:rPr>
          <w:rFonts w:ascii="Times New Roman" w:hAnsi="Times New Roman" w:cs="Times New Roman"/>
          <w:sz w:val="28"/>
          <w:szCs w:val="28"/>
        </w:rPr>
        <w:t xml:space="preserve">   </w:t>
      </w:r>
      <w:r w:rsidRPr="00B502BF">
        <w:rPr>
          <w:rFonts w:ascii="Times New Roman" w:hAnsi="Times New Roman" w:cs="Times New Roman"/>
          <w:b w:val="0"/>
          <w:sz w:val="28"/>
          <w:szCs w:val="28"/>
        </w:rPr>
        <w:t>Программой предусматриваются следующие направления использования средств (руб.):</w:t>
      </w:r>
    </w:p>
    <w:p w:rsidR="00ED129A" w:rsidRPr="007A67E1" w:rsidRDefault="00ED129A" w:rsidP="00ED129A">
      <w:pPr>
        <w:shd w:val="clear" w:color="auto" w:fill="FFFFFF"/>
        <w:jc w:val="both"/>
        <w:rPr>
          <w:sz w:val="22"/>
          <w:szCs w:val="22"/>
        </w:rPr>
      </w:pPr>
    </w:p>
    <w:tbl>
      <w:tblPr>
        <w:tblW w:w="9915" w:type="dxa"/>
        <w:tblInd w:w="-3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1030"/>
        <w:gridCol w:w="1111"/>
        <w:gridCol w:w="1102"/>
        <w:gridCol w:w="1038"/>
        <w:gridCol w:w="1171"/>
        <w:gridCol w:w="1235"/>
        <w:gridCol w:w="979"/>
        <w:gridCol w:w="1363"/>
      </w:tblGrid>
      <w:tr w:rsidR="00ED129A" w:rsidRPr="007A67E1" w:rsidTr="004454E6">
        <w:trPr>
          <w:cantSplit/>
          <w:trHeight w:val="461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Статьи</w:t>
            </w:r>
          </w:p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затрат</w:t>
            </w:r>
          </w:p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ВСЕГО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2013</w:t>
            </w:r>
          </w:p>
          <w:p w:rsidR="00ED129A" w:rsidRPr="007A67E1" w:rsidRDefault="00ED129A" w:rsidP="004454E6">
            <w:pPr>
              <w:shd w:val="clear" w:color="auto" w:fill="FFFFFF"/>
              <w:ind w:left="380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2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2014</w:t>
            </w: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2015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D129A" w:rsidRPr="007A67E1" w:rsidTr="004454E6">
        <w:trPr>
          <w:cantSplit/>
          <w:trHeight w:val="1670"/>
        </w:trPr>
        <w:tc>
          <w:tcPr>
            <w:tcW w:w="8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городского округа город Первомайск Нижегородской области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Доходы от предприни</w:t>
            </w:r>
            <w:r w:rsidRPr="007A67E1">
              <w:rPr>
                <w:sz w:val="22"/>
                <w:szCs w:val="22"/>
              </w:rPr>
              <w:softHyphen/>
              <w:t xml:space="preserve">мательской или иной приносящей доход деятельности 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городского округа город Первомайск Нижегородской области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Доходы от предприни</w:t>
            </w:r>
            <w:r w:rsidRPr="007A67E1">
              <w:rPr>
                <w:sz w:val="22"/>
                <w:szCs w:val="22"/>
              </w:rPr>
              <w:softHyphen/>
              <w:t xml:space="preserve">мательской или иной приносящей доход деятельности            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городского округа город Первомайск Нижегородской области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Доходы от предприни</w:t>
            </w:r>
            <w:r w:rsidRPr="007A67E1">
              <w:rPr>
                <w:sz w:val="22"/>
                <w:szCs w:val="22"/>
              </w:rPr>
              <w:softHyphen/>
              <w:t>мательской или иной приносящей доход деятельности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</w:t>
            </w:r>
          </w:p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городского округа город Первомайск Нижегородской области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shd w:val="clear" w:color="auto" w:fill="FFFFFF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Доходы от предприни</w:t>
            </w:r>
            <w:r w:rsidRPr="007A67E1">
              <w:rPr>
                <w:sz w:val="22"/>
                <w:szCs w:val="22"/>
              </w:rPr>
              <w:softHyphen/>
              <w:t>мательской или иной приносящей доход деятельности</w:t>
            </w:r>
          </w:p>
        </w:tc>
      </w:tr>
      <w:tr w:rsidR="00ED129A" w:rsidRPr="007A67E1" w:rsidTr="004454E6">
        <w:trPr>
          <w:trHeight w:val="319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2430315,71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448444,86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794455,71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141274,86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809950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149400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825910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157770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1657140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47760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552380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15820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552380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15920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552380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16020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1272456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33000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424152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11000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424152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11000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424152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11000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1700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384684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9960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128228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3320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128228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3320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128228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3320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720475,71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381524,86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225575,71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119454,86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240010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127100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254890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134970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58030,67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12780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18170,67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19330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4260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20530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4520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15970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5320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5650</w:t>
            </w:r>
          </w:p>
        </w:tc>
      </w:tr>
      <w:tr w:rsidR="00ED129A" w:rsidRPr="007A67E1" w:rsidTr="004454E6">
        <w:trPr>
          <w:trHeight w:val="2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305045,04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271724,86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95505,04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85074,86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101620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90520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107920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96130</w:t>
            </w:r>
          </w:p>
        </w:tc>
      </w:tr>
      <w:tr w:rsidR="00ED129A" w:rsidRPr="007A67E1" w:rsidTr="004454E6">
        <w:trPr>
          <w:trHeight w:val="2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68350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43110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21400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13500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22770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14360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24180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15250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226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289050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37940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90500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11880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96290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12640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102260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13420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52700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19160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16500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17560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6380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18640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6780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152226,33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48957,85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47666,33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15327,85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50710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16310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53850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17320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150636,33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23407,85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47166,33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7327,85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50180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7800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53290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8280</w:t>
            </w:r>
          </w:p>
        </w:tc>
      </w:tr>
      <w:tr w:rsidR="00ED129A" w:rsidRPr="007A67E1" w:rsidTr="004454E6">
        <w:trPr>
          <w:trHeight w:val="26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340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1590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25550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8000</w:t>
            </w: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8510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560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9040</w:t>
            </w:r>
          </w:p>
        </w:tc>
      </w:tr>
      <w:tr w:rsidR="00ED129A" w:rsidRPr="007A67E1" w:rsidTr="004454E6">
        <w:trPr>
          <w:trHeight w:val="288"/>
        </w:trPr>
        <w:tc>
          <w:tcPr>
            <w:tcW w:w="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sz w:val="16"/>
                <w:szCs w:val="16"/>
              </w:rPr>
            </w:pPr>
            <w:r w:rsidRPr="00D6703B">
              <w:rPr>
                <w:sz w:val="16"/>
                <w:szCs w:val="16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2582542,04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497402,71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842122,04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156602,71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860660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165710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879760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ED129A" w:rsidRPr="00D6703B" w:rsidRDefault="00ED129A" w:rsidP="004454E6">
            <w:pPr>
              <w:jc w:val="center"/>
              <w:rPr>
                <w:b/>
                <w:bCs/>
                <w:sz w:val="16"/>
                <w:szCs w:val="16"/>
              </w:rPr>
            </w:pPr>
            <w:r w:rsidRPr="00D6703B">
              <w:rPr>
                <w:b/>
                <w:bCs/>
                <w:sz w:val="16"/>
                <w:szCs w:val="16"/>
              </w:rPr>
              <w:t>175090</w:t>
            </w:r>
          </w:p>
        </w:tc>
      </w:tr>
    </w:tbl>
    <w:p w:rsidR="00ED129A" w:rsidRDefault="00ED129A" w:rsidP="00ED129A">
      <w:pPr>
        <w:shd w:val="clear" w:color="auto" w:fill="FFFFFF"/>
        <w:jc w:val="both"/>
        <w:rPr>
          <w:sz w:val="28"/>
          <w:szCs w:val="28"/>
        </w:rPr>
      </w:pPr>
      <w:r w:rsidRPr="00B1666E">
        <w:rPr>
          <w:sz w:val="28"/>
          <w:szCs w:val="28"/>
        </w:rPr>
        <w:t xml:space="preserve">     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B1666E">
        <w:rPr>
          <w:sz w:val="28"/>
          <w:szCs w:val="28"/>
        </w:rPr>
        <w:t xml:space="preserve">Расходы на выплату заработной платы обусловлены необходимостью содержания  пяти сотрудников. 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  <w:r w:rsidRPr="00B1666E">
        <w:rPr>
          <w:sz w:val="28"/>
          <w:szCs w:val="28"/>
        </w:rPr>
        <w:t xml:space="preserve">     Источником финансирования реализации меропри</w:t>
      </w:r>
      <w:r>
        <w:rPr>
          <w:sz w:val="28"/>
          <w:szCs w:val="28"/>
        </w:rPr>
        <w:t xml:space="preserve">ятий Программы является </w:t>
      </w:r>
      <w:r w:rsidRPr="00B1666E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городского округа город Первомайск Нижегородской области</w:t>
      </w:r>
      <w:r w:rsidRPr="00B1666E">
        <w:rPr>
          <w:sz w:val="28"/>
          <w:szCs w:val="28"/>
        </w:rPr>
        <w:t>, а также суммы, поступающие от доходов предпринимательской и иной приносящей доход деятельности.</w:t>
      </w:r>
    </w:p>
    <w:p w:rsidR="00ED129A" w:rsidRPr="00B1666E" w:rsidRDefault="00ED129A" w:rsidP="00ED129A">
      <w:pPr>
        <w:shd w:val="clear" w:color="auto" w:fill="FFFFFF"/>
        <w:jc w:val="both"/>
        <w:rPr>
          <w:sz w:val="28"/>
          <w:szCs w:val="28"/>
        </w:rPr>
      </w:pPr>
    </w:p>
    <w:tbl>
      <w:tblPr>
        <w:tblW w:w="1004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1276"/>
        <w:gridCol w:w="900"/>
        <w:gridCol w:w="1226"/>
        <w:gridCol w:w="993"/>
        <w:gridCol w:w="992"/>
        <w:gridCol w:w="792"/>
        <w:gridCol w:w="1051"/>
        <w:gridCol w:w="758"/>
      </w:tblGrid>
      <w:tr w:rsidR="00ED129A" w:rsidRPr="007A67E1" w:rsidTr="004454E6">
        <w:trPr>
          <w:cantSplit/>
          <w:trHeight w:val="39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>Источники финансирования Программы</w:t>
            </w:r>
          </w:p>
        </w:tc>
        <w:tc>
          <w:tcPr>
            <w:tcW w:w="21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</w:t>
            </w:r>
            <w:r w:rsidRPr="007A67E1">
              <w:rPr>
                <w:b/>
                <w:sz w:val="22"/>
                <w:szCs w:val="22"/>
              </w:rPr>
              <w:t xml:space="preserve">Сумма, всего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                 В т. ч. по годам</w:t>
            </w:r>
          </w:p>
        </w:tc>
      </w:tr>
      <w:tr w:rsidR="00ED129A" w:rsidRPr="007A67E1" w:rsidTr="004454E6">
        <w:trPr>
          <w:cantSplit/>
          <w:trHeight w:val="435"/>
        </w:trPr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b/>
                <w:sz w:val="22"/>
                <w:szCs w:val="22"/>
              </w:rPr>
            </w:pPr>
          </w:p>
        </w:tc>
        <w:tc>
          <w:tcPr>
            <w:tcW w:w="21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29A" w:rsidRPr="007A67E1" w:rsidRDefault="00ED129A" w:rsidP="004454E6">
            <w:pPr>
              <w:rPr>
                <w:b/>
                <w:sz w:val="22"/>
                <w:szCs w:val="22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   2013год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2014год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b/>
                <w:sz w:val="22"/>
                <w:szCs w:val="22"/>
              </w:rPr>
            </w:pPr>
            <w:r w:rsidRPr="007A67E1">
              <w:rPr>
                <w:b/>
                <w:sz w:val="22"/>
                <w:szCs w:val="22"/>
              </w:rPr>
              <w:t xml:space="preserve">       2015год</w:t>
            </w:r>
          </w:p>
        </w:tc>
      </w:tr>
      <w:tr w:rsidR="00ED129A" w:rsidRPr="007A67E1" w:rsidTr="004454E6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Руб.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 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Руб.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 xml:space="preserve">   %</w:t>
            </w:r>
          </w:p>
        </w:tc>
      </w:tr>
      <w:tr w:rsidR="00ED129A" w:rsidRPr="007A67E1" w:rsidTr="004454E6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Бюджет городского округа город Первомайск Нижегородской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2582542,04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83,9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842122,04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860660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83,9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879760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</w:pPr>
            <w:r w:rsidRPr="00AA4E88">
              <w:t>83,4</w:t>
            </w:r>
          </w:p>
        </w:tc>
      </w:tr>
      <w:tr w:rsidR="00ED129A" w:rsidRPr="007A67E1" w:rsidTr="004454E6">
        <w:trPr>
          <w:trHeight w:val="1375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Доход от предпринимательской или иной приносящей доход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497402,71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16,1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156602,71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165710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16,1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175090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29A" w:rsidRPr="00AA4E88" w:rsidRDefault="00ED129A" w:rsidP="004454E6">
            <w:pPr>
              <w:jc w:val="center"/>
            </w:pPr>
            <w:r w:rsidRPr="00AA4E88">
              <w:t>16,6</w:t>
            </w:r>
          </w:p>
        </w:tc>
      </w:tr>
      <w:tr w:rsidR="00ED129A" w:rsidRPr="007A67E1" w:rsidTr="004454E6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29A" w:rsidRPr="007A67E1" w:rsidRDefault="00ED129A" w:rsidP="004454E6">
            <w:pPr>
              <w:jc w:val="both"/>
              <w:rPr>
                <w:sz w:val="22"/>
                <w:szCs w:val="22"/>
              </w:rPr>
            </w:pPr>
            <w:r w:rsidRPr="007A67E1">
              <w:rPr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3079944,75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998724,75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1026370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1054850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29A" w:rsidRPr="00AA4E88" w:rsidRDefault="00ED129A" w:rsidP="004454E6">
            <w:pPr>
              <w:jc w:val="center"/>
              <w:rPr>
                <w:b/>
                <w:bCs/>
              </w:rPr>
            </w:pPr>
            <w:r w:rsidRPr="00AA4E88">
              <w:rPr>
                <w:b/>
                <w:bCs/>
              </w:rPr>
              <w:t>100</w:t>
            </w:r>
          </w:p>
        </w:tc>
      </w:tr>
    </w:tbl>
    <w:p w:rsidR="00ED129A" w:rsidRPr="007A67E1" w:rsidRDefault="00ED129A" w:rsidP="00ED129A">
      <w:pPr>
        <w:shd w:val="clear" w:color="auto" w:fill="FFFFFF"/>
        <w:jc w:val="both"/>
        <w:rPr>
          <w:sz w:val="22"/>
          <w:szCs w:val="22"/>
        </w:rPr>
      </w:pPr>
    </w:p>
    <w:p w:rsidR="00ED129A" w:rsidRDefault="00ED129A">
      <w:bookmarkStart w:id="1" w:name="_GoBack"/>
      <w:bookmarkEnd w:id="1"/>
    </w:p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p w:rsidR="00ED129A" w:rsidRDefault="00ED129A"/>
    <w:sectPr w:rsidR="00ED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9A"/>
    <w:rsid w:val="00693E4D"/>
    <w:rsid w:val="00ED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29A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29A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1132</Words>
  <Characters>6457</Characters>
  <Application>Microsoft Office Word</Application>
  <DocSecurity>0</DocSecurity>
  <Lines>53</Lines>
  <Paragraphs>15</Paragraphs>
  <ScaleCrop>false</ScaleCrop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2013-06-24T12:04:00Z</dcterms:created>
  <dcterms:modified xsi:type="dcterms:W3CDTF">2013-06-24T12:07:00Z</dcterms:modified>
</cp:coreProperties>
</file>