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17A" w:rsidRDefault="0081217A">
      <w:pPr>
        <w:pStyle w:val="ConsPlusTitlePage"/>
      </w:pPr>
      <w:r>
        <w:t xml:space="preserve">Документ предоставлен </w:t>
      </w:r>
      <w:hyperlink r:id="rId5" w:history="1">
        <w:r>
          <w:rPr>
            <w:color w:val="0000FF"/>
          </w:rPr>
          <w:t>КонсультантПлюс</w:t>
        </w:r>
      </w:hyperlink>
      <w:r>
        <w:br/>
      </w:r>
    </w:p>
    <w:p w:rsidR="0081217A" w:rsidRDefault="0081217A">
      <w:pPr>
        <w:pStyle w:val="ConsPlusNormal"/>
        <w:ind w:firstLine="540"/>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81217A">
        <w:tc>
          <w:tcPr>
            <w:tcW w:w="4677" w:type="dxa"/>
            <w:tcBorders>
              <w:top w:val="nil"/>
              <w:left w:val="nil"/>
              <w:bottom w:val="nil"/>
              <w:right w:val="nil"/>
            </w:tcBorders>
          </w:tcPr>
          <w:p w:rsidR="0081217A" w:rsidRDefault="0081217A">
            <w:pPr>
              <w:pStyle w:val="ConsPlusNormal"/>
            </w:pPr>
            <w:r>
              <w:t>11 мая 2010 года</w:t>
            </w:r>
          </w:p>
        </w:tc>
        <w:tc>
          <w:tcPr>
            <w:tcW w:w="4677" w:type="dxa"/>
            <w:tcBorders>
              <w:top w:val="nil"/>
              <w:left w:val="nil"/>
              <w:bottom w:val="nil"/>
              <w:right w:val="nil"/>
            </w:tcBorders>
          </w:tcPr>
          <w:p w:rsidR="0081217A" w:rsidRDefault="0081217A">
            <w:pPr>
              <w:pStyle w:val="ConsPlusNormal"/>
              <w:jc w:val="right"/>
            </w:pPr>
            <w:r>
              <w:t>N 70-З</w:t>
            </w:r>
          </w:p>
        </w:tc>
      </w:tr>
    </w:tbl>
    <w:p w:rsidR="0081217A" w:rsidRDefault="0081217A">
      <w:pPr>
        <w:pStyle w:val="ConsPlusNormal"/>
        <w:pBdr>
          <w:top w:val="single" w:sz="6" w:space="0" w:color="auto"/>
        </w:pBdr>
        <w:spacing w:before="100" w:after="100"/>
        <w:jc w:val="both"/>
        <w:rPr>
          <w:sz w:val="2"/>
          <w:szCs w:val="2"/>
        </w:rPr>
      </w:pPr>
    </w:p>
    <w:p w:rsidR="0081217A" w:rsidRDefault="0081217A">
      <w:pPr>
        <w:pStyle w:val="ConsPlusNormal"/>
        <w:ind w:firstLine="540"/>
        <w:jc w:val="both"/>
      </w:pPr>
    </w:p>
    <w:p w:rsidR="0081217A" w:rsidRDefault="0081217A">
      <w:pPr>
        <w:pStyle w:val="ConsPlusTitle"/>
        <w:jc w:val="center"/>
      </w:pPr>
      <w:r>
        <w:t>НИЖЕГОРОДСКАЯ ОБЛАСТЬ</w:t>
      </w:r>
    </w:p>
    <w:p w:rsidR="0081217A" w:rsidRDefault="0081217A">
      <w:pPr>
        <w:pStyle w:val="ConsPlusTitle"/>
        <w:jc w:val="center"/>
      </w:pPr>
    </w:p>
    <w:p w:rsidR="0081217A" w:rsidRDefault="0081217A">
      <w:pPr>
        <w:pStyle w:val="ConsPlusTitle"/>
        <w:jc w:val="center"/>
      </w:pPr>
      <w:r>
        <w:t>ЗАКОН</w:t>
      </w:r>
    </w:p>
    <w:p w:rsidR="0081217A" w:rsidRDefault="0081217A">
      <w:pPr>
        <w:pStyle w:val="ConsPlusTitle"/>
        <w:jc w:val="center"/>
      </w:pPr>
    </w:p>
    <w:p w:rsidR="0081217A" w:rsidRDefault="0081217A">
      <w:pPr>
        <w:pStyle w:val="ConsPlusTitle"/>
        <w:jc w:val="center"/>
      </w:pPr>
      <w:r>
        <w:t>О ТОРГОВОЙ ДЕЯТЕЛЬНОСТИ В НИЖЕГОРОДСКОЙ ОБЛАСТИ</w:t>
      </w:r>
    </w:p>
    <w:p w:rsidR="0081217A" w:rsidRDefault="0081217A">
      <w:pPr>
        <w:pStyle w:val="ConsPlusNormal"/>
        <w:ind w:firstLine="540"/>
        <w:jc w:val="both"/>
      </w:pPr>
    </w:p>
    <w:p w:rsidR="0081217A" w:rsidRDefault="0081217A">
      <w:pPr>
        <w:pStyle w:val="ConsPlusNormal"/>
        <w:jc w:val="right"/>
      </w:pPr>
      <w:proofErr w:type="gramStart"/>
      <w:r>
        <w:t>Принят</w:t>
      </w:r>
      <w:proofErr w:type="gramEnd"/>
    </w:p>
    <w:p w:rsidR="0081217A" w:rsidRDefault="0081217A">
      <w:pPr>
        <w:pStyle w:val="ConsPlusNormal"/>
        <w:jc w:val="right"/>
      </w:pPr>
      <w:r>
        <w:t>Законодательным Собранием</w:t>
      </w:r>
    </w:p>
    <w:p w:rsidR="0081217A" w:rsidRDefault="0081217A">
      <w:pPr>
        <w:pStyle w:val="ConsPlusNormal"/>
        <w:jc w:val="right"/>
      </w:pPr>
      <w:r>
        <w:t>29 апреля 2010 года</w:t>
      </w:r>
    </w:p>
    <w:p w:rsidR="0081217A" w:rsidRDefault="0081217A">
      <w:pPr>
        <w:pStyle w:val="ConsPlusNormal"/>
        <w:jc w:val="center"/>
      </w:pPr>
      <w:r>
        <w:t>Список изменяющих документов</w:t>
      </w:r>
    </w:p>
    <w:p w:rsidR="0081217A" w:rsidRDefault="0081217A">
      <w:pPr>
        <w:pStyle w:val="ConsPlusNormal"/>
        <w:jc w:val="center"/>
      </w:pPr>
      <w:proofErr w:type="gramStart"/>
      <w:r>
        <w:t xml:space="preserve">(в ред. законов Нижегородской области от 04.03.2011 </w:t>
      </w:r>
      <w:hyperlink r:id="rId6" w:history="1">
        <w:r>
          <w:rPr>
            <w:color w:val="0000FF"/>
          </w:rPr>
          <w:t>N 36-З</w:t>
        </w:r>
      </w:hyperlink>
      <w:r>
        <w:t>,</w:t>
      </w:r>
      <w:proofErr w:type="gramEnd"/>
    </w:p>
    <w:p w:rsidR="0081217A" w:rsidRDefault="0081217A">
      <w:pPr>
        <w:pStyle w:val="ConsPlusNormal"/>
        <w:jc w:val="center"/>
      </w:pPr>
      <w:r>
        <w:t xml:space="preserve">от 02.07.2014 </w:t>
      </w:r>
      <w:hyperlink r:id="rId7" w:history="1">
        <w:r>
          <w:rPr>
            <w:color w:val="0000FF"/>
          </w:rPr>
          <w:t>N 90-З</w:t>
        </w:r>
      </w:hyperlink>
      <w:r>
        <w:t xml:space="preserve">, от 01.04.2015 </w:t>
      </w:r>
      <w:hyperlink r:id="rId8" w:history="1">
        <w:r>
          <w:rPr>
            <w:color w:val="0000FF"/>
          </w:rPr>
          <w:t>N 40-З</w:t>
        </w:r>
      </w:hyperlink>
      <w:r>
        <w:t xml:space="preserve">, от 07.04.2016 </w:t>
      </w:r>
      <w:hyperlink r:id="rId9" w:history="1">
        <w:r>
          <w:rPr>
            <w:color w:val="0000FF"/>
          </w:rPr>
          <w:t>N 53-З</w:t>
        </w:r>
      </w:hyperlink>
      <w:r>
        <w:t>)</w:t>
      </w:r>
    </w:p>
    <w:p w:rsidR="0081217A" w:rsidRDefault="0081217A">
      <w:pPr>
        <w:pStyle w:val="ConsPlusNormal"/>
        <w:ind w:firstLine="540"/>
        <w:jc w:val="both"/>
      </w:pPr>
    </w:p>
    <w:p w:rsidR="0081217A" w:rsidRDefault="0081217A">
      <w:pPr>
        <w:pStyle w:val="ConsPlusNormal"/>
        <w:ind w:firstLine="540"/>
        <w:jc w:val="both"/>
        <w:outlineLvl w:val="0"/>
      </w:pPr>
      <w:r>
        <w:t>Статья 1. Предмет правового регулирования и сфера действия настоящего Закона</w:t>
      </w:r>
    </w:p>
    <w:p w:rsidR="0081217A" w:rsidRDefault="0081217A">
      <w:pPr>
        <w:pStyle w:val="ConsPlusNormal"/>
        <w:ind w:firstLine="540"/>
        <w:jc w:val="both"/>
      </w:pPr>
    </w:p>
    <w:p w:rsidR="0081217A" w:rsidRDefault="0081217A">
      <w:pPr>
        <w:pStyle w:val="ConsPlusNormal"/>
        <w:ind w:firstLine="540"/>
        <w:jc w:val="both"/>
      </w:pPr>
      <w:r>
        <w:t>1. Настоящий Закон разграничивает полномочия между органами государственной власти Нижегородской области в области торговой деятельности, определяет мероприятия, содействующие развитию торговой деятельности на территории Нижегородской области (далее - область), а также устанавливает особенности информационного обеспечения в области торговой деятельности.</w:t>
      </w:r>
    </w:p>
    <w:p w:rsidR="0081217A" w:rsidRDefault="0081217A">
      <w:pPr>
        <w:pStyle w:val="ConsPlusNormal"/>
        <w:ind w:firstLine="540"/>
        <w:jc w:val="both"/>
      </w:pPr>
      <w:r>
        <w:t xml:space="preserve">2. Действие настоящего Закона не распространяется на правоотношения, связанные с </w:t>
      </w:r>
      <w:hyperlink r:id="rId10" w:history="1">
        <w:r>
          <w:rPr>
            <w:color w:val="0000FF"/>
          </w:rPr>
          <w:t>организацией</w:t>
        </w:r>
      </w:hyperlink>
      <w:r>
        <w:t xml:space="preserve"> розничных рынков, организацией и осуществлением деятельности по продаже товаров на розничных рынках на территории области.</w:t>
      </w:r>
    </w:p>
    <w:p w:rsidR="0081217A" w:rsidRDefault="0081217A">
      <w:pPr>
        <w:pStyle w:val="ConsPlusNormal"/>
        <w:ind w:firstLine="540"/>
        <w:jc w:val="both"/>
      </w:pPr>
    </w:p>
    <w:p w:rsidR="0081217A" w:rsidRDefault="0081217A">
      <w:pPr>
        <w:pStyle w:val="ConsPlusNormal"/>
        <w:ind w:firstLine="540"/>
        <w:jc w:val="both"/>
        <w:outlineLvl w:val="0"/>
      </w:pPr>
      <w:r>
        <w:t>Статья 2. Правовое регулирование отношений в области торговой деятельности на территории области</w:t>
      </w:r>
    </w:p>
    <w:p w:rsidR="0081217A" w:rsidRDefault="0081217A">
      <w:pPr>
        <w:pStyle w:val="ConsPlusNormal"/>
        <w:ind w:firstLine="540"/>
        <w:jc w:val="both"/>
      </w:pPr>
    </w:p>
    <w:p w:rsidR="0081217A" w:rsidRDefault="0081217A">
      <w:pPr>
        <w:pStyle w:val="ConsPlusNormal"/>
        <w:ind w:firstLine="540"/>
        <w:jc w:val="both"/>
      </w:pPr>
      <w:proofErr w:type="gramStart"/>
      <w:r>
        <w:t xml:space="preserve">Правовое регулирование отношений в области торговой деятельности на территории области осуществляется в соответствии с Гражданским </w:t>
      </w:r>
      <w:hyperlink r:id="rId11" w:history="1">
        <w:r>
          <w:rPr>
            <w:color w:val="0000FF"/>
          </w:rPr>
          <w:t>кодексом</w:t>
        </w:r>
      </w:hyperlink>
      <w:r>
        <w:t xml:space="preserve"> Российской Федерации, Федеральным </w:t>
      </w:r>
      <w:hyperlink r:id="rId12"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 (далее - Федеральный закон), </w:t>
      </w:r>
      <w:hyperlink r:id="rId13" w:history="1">
        <w:r>
          <w:rPr>
            <w:color w:val="0000FF"/>
          </w:rPr>
          <w:t>Законом</w:t>
        </w:r>
      </w:hyperlink>
      <w:r>
        <w:t xml:space="preserve"> Российской Федерации от 7 февраля 1992 года N 2300-1 "О защите прав потребителей", другими федеральными законами и принимаемыми в соответствии</w:t>
      </w:r>
      <w:proofErr w:type="gramEnd"/>
      <w:r>
        <w:t xml:space="preserve"> с ними иными нормативными правовыми актами Российской Федерации, </w:t>
      </w:r>
      <w:hyperlink r:id="rId14" w:history="1">
        <w:r>
          <w:rPr>
            <w:color w:val="0000FF"/>
          </w:rPr>
          <w:t>Уставом</w:t>
        </w:r>
      </w:hyperlink>
      <w:r>
        <w:t xml:space="preserve"> области, настоящим Законом, другими законами области и принимаемыми в соответствии с ними иными нормативными правовыми актами области.</w:t>
      </w:r>
    </w:p>
    <w:p w:rsidR="0081217A" w:rsidRDefault="0081217A">
      <w:pPr>
        <w:pStyle w:val="ConsPlusNormal"/>
        <w:ind w:firstLine="540"/>
        <w:jc w:val="both"/>
      </w:pPr>
    </w:p>
    <w:p w:rsidR="0081217A" w:rsidRDefault="0081217A">
      <w:pPr>
        <w:pStyle w:val="ConsPlusNormal"/>
        <w:ind w:firstLine="540"/>
        <w:jc w:val="both"/>
        <w:outlineLvl w:val="0"/>
      </w:pPr>
      <w:r>
        <w:t>Статья 3. Полномочия Законодательного Собрания области в области торговой деятельности</w:t>
      </w:r>
    </w:p>
    <w:p w:rsidR="0081217A" w:rsidRDefault="0081217A">
      <w:pPr>
        <w:pStyle w:val="ConsPlusNormal"/>
        <w:ind w:firstLine="540"/>
        <w:jc w:val="both"/>
      </w:pPr>
    </w:p>
    <w:p w:rsidR="0081217A" w:rsidRDefault="0081217A">
      <w:pPr>
        <w:pStyle w:val="ConsPlusNormal"/>
        <w:ind w:firstLine="540"/>
        <w:jc w:val="both"/>
      </w:pPr>
      <w:r>
        <w:t>Законодательное Собрание области в области торговой деятельности:</w:t>
      </w:r>
    </w:p>
    <w:p w:rsidR="0081217A" w:rsidRDefault="0081217A">
      <w:pPr>
        <w:pStyle w:val="ConsPlusNormal"/>
        <w:ind w:firstLine="540"/>
        <w:jc w:val="both"/>
      </w:pPr>
      <w:r>
        <w:t>1) принимает законы области, регулирующие отношения в области торговой деятельности;</w:t>
      </w:r>
    </w:p>
    <w:p w:rsidR="0081217A" w:rsidRDefault="0081217A">
      <w:pPr>
        <w:pStyle w:val="ConsPlusNormal"/>
        <w:ind w:firstLine="540"/>
        <w:jc w:val="both"/>
      </w:pPr>
      <w:r>
        <w:t xml:space="preserve">2) осуществляет </w:t>
      </w:r>
      <w:proofErr w:type="gramStart"/>
      <w:r>
        <w:t>контроль за</w:t>
      </w:r>
      <w:proofErr w:type="gramEnd"/>
      <w:r>
        <w:t xml:space="preserve"> соблюдением и исполнением на территории области настоящего Закона и других законов области, регулирующих отношения в области торговой деятельности;</w:t>
      </w:r>
    </w:p>
    <w:p w:rsidR="0081217A" w:rsidRDefault="0081217A">
      <w:pPr>
        <w:pStyle w:val="ConsPlusNormal"/>
        <w:ind w:firstLine="540"/>
        <w:jc w:val="both"/>
      </w:pPr>
      <w:r>
        <w:t xml:space="preserve">3) осуществляет иные предусмотренные Федеральным </w:t>
      </w:r>
      <w:hyperlink r:id="rId15" w:history="1">
        <w:r>
          <w:rPr>
            <w:color w:val="0000FF"/>
          </w:rPr>
          <w:t>законом</w:t>
        </w:r>
      </w:hyperlink>
      <w:r>
        <w:t xml:space="preserve"> полномочия.</w:t>
      </w:r>
    </w:p>
    <w:p w:rsidR="0081217A" w:rsidRDefault="0081217A">
      <w:pPr>
        <w:pStyle w:val="ConsPlusNormal"/>
        <w:ind w:firstLine="540"/>
        <w:jc w:val="both"/>
      </w:pPr>
    </w:p>
    <w:p w:rsidR="0081217A" w:rsidRDefault="0081217A">
      <w:pPr>
        <w:pStyle w:val="ConsPlusNormal"/>
        <w:ind w:firstLine="540"/>
        <w:jc w:val="both"/>
        <w:outlineLvl w:val="0"/>
      </w:pPr>
      <w:r>
        <w:t>Статья 4. Полномочия Правительства области в области торговой деятельности</w:t>
      </w:r>
    </w:p>
    <w:p w:rsidR="0081217A" w:rsidRDefault="0081217A">
      <w:pPr>
        <w:pStyle w:val="ConsPlusNormal"/>
        <w:ind w:firstLine="540"/>
        <w:jc w:val="both"/>
      </w:pPr>
    </w:p>
    <w:p w:rsidR="0081217A" w:rsidRDefault="0081217A">
      <w:pPr>
        <w:pStyle w:val="ConsPlusNormal"/>
        <w:ind w:firstLine="540"/>
        <w:jc w:val="both"/>
      </w:pPr>
      <w:r>
        <w:lastRenderedPageBreak/>
        <w:t>Правительство области в области торговой деятельности:</w:t>
      </w:r>
    </w:p>
    <w:p w:rsidR="0081217A" w:rsidRDefault="0081217A">
      <w:pPr>
        <w:pStyle w:val="ConsPlusNormal"/>
        <w:ind w:firstLine="540"/>
        <w:jc w:val="both"/>
      </w:pPr>
      <w:r>
        <w:t>1) реализует государственную политику в области торговой деятельности на территории области;</w:t>
      </w:r>
    </w:p>
    <w:p w:rsidR="0081217A" w:rsidRDefault="0081217A">
      <w:pPr>
        <w:pStyle w:val="ConsPlusNormal"/>
        <w:ind w:firstLine="540"/>
        <w:jc w:val="both"/>
      </w:pPr>
      <w:r>
        <w:t>2) принимает нормативные правовые акты области, регулирующие отношения в области торговой деятельности;</w:t>
      </w:r>
    </w:p>
    <w:p w:rsidR="0081217A" w:rsidRDefault="0081217A">
      <w:pPr>
        <w:pStyle w:val="ConsPlusNormal"/>
        <w:ind w:firstLine="540"/>
        <w:jc w:val="both"/>
      </w:pPr>
      <w:r>
        <w:t>3) обеспечивает разработку и утверждает региональные программы развития торговли;</w:t>
      </w:r>
    </w:p>
    <w:p w:rsidR="0081217A" w:rsidRDefault="0081217A">
      <w:pPr>
        <w:pStyle w:val="ConsPlusNormal"/>
        <w:jc w:val="both"/>
      </w:pPr>
      <w:r>
        <w:t xml:space="preserve">(в ред. </w:t>
      </w:r>
      <w:hyperlink r:id="rId16" w:history="1">
        <w:r>
          <w:rPr>
            <w:color w:val="0000FF"/>
          </w:rPr>
          <w:t>Закона</w:t>
        </w:r>
      </w:hyperlink>
      <w:r>
        <w:t xml:space="preserve"> Нижегородской области от 02.07.2014 N 90-З)</w:t>
      </w:r>
    </w:p>
    <w:p w:rsidR="0081217A" w:rsidRDefault="0081217A">
      <w:pPr>
        <w:pStyle w:val="ConsPlusNormal"/>
        <w:ind w:firstLine="540"/>
        <w:jc w:val="both"/>
      </w:pPr>
      <w:r>
        <w:t xml:space="preserve">4) устанавливает </w:t>
      </w:r>
      <w:hyperlink r:id="rId17" w:history="1">
        <w:r>
          <w:rPr>
            <w:color w:val="0000FF"/>
          </w:rPr>
          <w:t>нормативы</w:t>
        </w:r>
      </w:hyperlink>
      <w:r>
        <w:t xml:space="preserve"> минимальной обеспеченности населения площадью торговых объектов для области;</w:t>
      </w:r>
    </w:p>
    <w:p w:rsidR="0081217A" w:rsidRDefault="0081217A">
      <w:pPr>
        <w:pStyle w:val="ConsPlusNormal"/>
        <w:ind w:firstLine="540"/>
        <w:jc w:val="both"/>
      </w:pPr>
      <w:r>
        <w:t xml:space="preserve">5) устанавливает </w:t>
      </w:r>
      <w:hyperlink r:id="rId18" w:history="1">
        <w:r>
          <w:rPr>
            <w:color w:val="0000FF"/>
          </w:rPr>
          <w:t>порядок</w:t>
        </w:r>
      </w:hyperlink>
      <w:r>
        <w:t xml:space="preserve"> организации ярмарок и продажи товаров (выполнения работ, оказания услуг) на них, а также </w:t>
      </w:r>
      <w:hyperlink r:id="rId19" w:history="1">
        <w:r>
          <w:rPr>
            <w:color w:val="0000FF"/>
          </w:rPr>
          <w:t>требования</w:t>
        </w:r>
      </w:hyperlink>
      <w:r>
        <w:t xml:space="preserve"> к организации продажи товаров (выполнения работ, оказания услуг) на ярмарках;</w:t>
      </w:r>
    </w:p>
    <w:p w:rsidR="0081217A" w:rsidRDefault="0081217A">
      <w:pPr>
        <w:pStyle w:val="ConsPlusNormal"/>
        <w:jc w:val="both"/>
      </w:pPr>
      <w:r>
        <w:t xml:space="preserve">(п. 5 в ред. </w:t>
      </w:r>
      <w:hyperlink r:id="rId20" w:history="1">
        <w:r>
          <w:rPr>
            <w:color w:val="0000FF"/>
          </w:rPr>
          <w:t>Закона</w:t>
        </w:r>
      </w:hyperlink>
      <w:r>
        <w:t xml:space="preserve"> Нижегородской области от 04.03.2011 N 36-З)</w:t>
      </w:r>
    </w:p>
    <w:p w:rsidR="0081217A" w:rsidRDefault="0081217A">
      <w:pPr>
        <w:pStyle w:val="ConsPlusNormal"/>
        <w:ind w:firstLine="540"/>
        <w:jc w:val="both"/>
      </w:pPr>
      <w:r>
        <w:t>6) определяет уполномоченный орган исполнительной власти области в области торговой деятельности (далее - уполномоченный орган);</w:t>
      </w:r>
    </w:p>
    <w:p w:rsidR="0081217A" w:rsidRDefault="0081217A">
      <w:pPr>
        <w:pStyle w:val="ConsPlusNormal"/>
        <w:ind w:firstLine="540"/>
        <w:jc w:val="both"/>
      </w:pPr>
      <w:r>
        <w:t xml:space="preserve">7) осуществляет иные предусмотренные Федеральным </w:t>
      </w:r>
      <w:hyperlink r:id="rId21" w:history="1">
        <w:r>
          <w:rPr>
            <w:color w:val="0000FF"/>
          </w:rPr>
          <w:t>законом</w:t>
        </w:r>
      </w:hyperlink>
      <w:r>
        <w:t xml:space="preserve"> полномочия.</w:t>
      </w:r>
    </w:p>
    <w:p w:rsidR="0081217A" w:rsidRDefault="0081217A">
      <w:pPr>
        <w:pStyle w:val="ConsPlusNormal"/>
        <w:ind w:firstLine="540"/>
        <w:jc w:val="both"/>
      </w:pPr>
    </w:p>
    <w:p w:rsidR="0081217A" w:rsidRDefault="0081217A">
      <w:pPr>
        <w:pStyle w:val="ConsPlusNormal"/>
        <w:ind w:firstLine="540"/>
        <w:jc w:val="both"/>
        <w:outlineLvl w:val="0"/>
      </w:pPr>
      <w:r>
        <w:t>Статья 5. Полномочия уполномоченного органа</w:t>
      </w:r>
    </w:p>
    <w:p w:rsidR="0081217A" w:rsidRDefault="0081217A">
      <w:pPr>
        <w:pStyle w:val="ConsPlusNormal"/>
        <w:ind w:firstLine="540"/>
        <w:jc w:val="both"/>
      </w:pPr>
    </w:p>
    <w:p w:rsidR="0081217A" w:rsidRDefault="0081217A">
      <w:pPr>
        <w:pStyle w:val="ConsPlusNormal"/>
        <w:ind w:firstLine="540"/>
        <w:jc w:val="both"/>
      </w:pPr>
      <w:r>
        <w:t>Уполномоченный орган:</w:t>
      </w:r>
    </w:p>
    <w:p w:rsidR="0081217A" w:rsidRDefault="0081217A">
      <w:pPr>
        <w:pStyle w:val="ConsPlusNormal"/>
        <w:ind w:firstLine="540"/>
        <w:jc w:val="both"/>
      </w:pPr>
      <w:r>
        <w:t>1) разрабатывает нормативные правовые акты области в области государственного регулирования торговой деятельности;</w:t>
      </w:r>
    </w:p>
    <w:p w:rsidR="0081217A" w:rsidRDefault="0081217A">
      <w:pPr>
        <w:pStyle w:val="ConsPlusNormal"/>
        <w:ind w:firstLine="540"/>
        <w:jc w:val="both"/>
      </w:pPr>
      <w:r>
        <w:t>2) разрабатывает и реализует мероприятия, содействующие развитию торговой деятельности на территории области;</w:t>
      </w:r>
    </w:p>
    <w:p w:rsidR="0081217A" w:rsidRDefault="0081217A">
      <w:pPr>
        <w:pStyle w:val="ConsPlusNormal"/>
        <w:ind w:firstLine="540"/>
        <w:jc w:val="both"/>
      </w:pPr>
      <w:r>
        <w:t>3) разрабатывает и реализует региональные программы развития торговли;</w:t>
      </w:r>
    </w:p>
    <w:p w:rsidR="0081217A" w:rsidRDefault="0081217A">
      <w:pPr>
        <w:pStyle w:val="ConsPlusNormal"/>
        <w:jc w:val="both"/>
      </w:pPr>
      <w:r>
        <w:t xml:space="preserve">(в ред. </w:t>
      </w:r>
      <w:hyperlink r:id="rId22" w:history="1">
        <w:r>
          <w:rPr>
            <w:color w:val="0000FF"/>
          </w:rPr>
          <w:t>Закона</w:t>
        </w:r>
      </w:hyperlink>
      <w:r>
        <w:t xml:space="preserve"> Нижегородской области от 02.07.2014 N 90-З)</w:t>
      </w:r>
    </w:p>
    <w:p w:rsidR="0081217A" w:rsidRDefault="0081217A">
      <w:pPr>
        <w:pStyle w:val="ConsPlusNormal"/>
        <w:ind w:firstLine="540"/>
        <w:jc w:val="both"/>
      </w:pPr>
      <w:r>
        <w:t xml:space="preserve">4) устанавливает </w:t>
      </w:r>
      <w:hyperlink r:id="rId23" w:history="1">
        <w:r>
          <w:rPr>
            <w:color w:val="0000FF"/>
          </w:rPr>
          <w:t>порядок</w:t>
        </w:r>
      </w:hyperlink>
      <w:r>
        <w:t xml:space="preserve"> разработки и утверждения органом местного самоуправления схемы размещения нестационарных торговых объектов;</w:t>
      </w:r>
    </w:p>
    <w:p w:rsidR="0081217A" w:rsidRDefault="0081217A">
      <w:pPr>
        <w:pStyle w:val="ConsPlusNormal"/>
        <w:ind w:firstLine="540"/>
        <w:jc w:val="both"/>
      </w:pPr>
      <w:r>
        <w:t>5) обеспечивает размещение в информационно-телекоммуникационной сети "Интернет" на официальном сайте уполномоченного органа схем размещения нестационарных торговых объектов и вносимых в них изменений;</w:t>
      </w:r>
    </w:p>
    <w:p w:rsidR="0081217A" w:rsidRDefault="0081217A">
      <w:pPr>
        <w:pStyle w:val="ConsPlusNormal"/>
        <w:ind w:firstLine="540"/>
        <w:jc w:val="both"/>
      </w:pPr>
      <w:r>
        <w:t>6) разрабатывает нормативы минимальной обеспеченности населения площадью торговых объектов для области, в том числе для входящих в ее состав муниципальных образований;</w:t>
      </w:r>
    </w:p>
    <w:p w:rsidR="0081217A" w:rsidRDefault="0081217A">
      <w:pPr>
        <w:pStyle w:val="ConsPlusNormal"/>
        <w:ind w:firstLine="540"/>
        <w:jc w:val="both"/>
      </w:pPr>
      <w:r>
        <w:t>7) осуществляет проведение информационно-аналитического наблюдения за состоянием рынка определенного товара и осуществлением торговой деятельности на территории области;</w:t>
      </w:r>
    </w:p>
    <w:p w:rsidR="0081217A" w:rsidRDefault="0081217A">
      <w:pPr>
        <w:pStyle w:val="ConsPlusNormal"/>
        <w:ind w:firstLine="540"/>
        <w:jc w:val="both"/>
      </w:pPr>
      <w:r>
        <w:t>8) формирует и ведет торговый реестр;</w:t>
      </w:r>
    </w:p>
    <w:p w:rsidR="0081217A" w:rsidRDefault="0081217A">
      <w:pPr>
        <w:pStyle w:val="ConsPlusNormal"/>
        <w:ind w:firstLine="540"/>
        <w:jc w:val="both"/>
      </w:pPr>
      <w:r>
        <w:t xml:space="preserve">9) осуществляет иные предусмотренные Федеральным </w:t>
      </w:r>
      <w:hyperlink r:id="rId24" w:history="1">
        <w:r>
          <w:rPr>
            <w:color w:val="0000FF"/>
          </w:rPr>
          <w:t>законом</w:t>
        </w:r>
      </w:hyperlink>
      <w:r>
        <w:t xml:space="preserve"> и настоящим Законом полномочия.</w:t>
      </w:r>
    </w:p>
    <w:p w:rsidR="0081217A" w:rsidRDefault="0081217A">
      <w:pPr>
        <w:pStyle w:val="ConsPlusNormal"/>
        <w:ind w:firstLine="540"/>
        <w:jc w:val="both"/>
      </w:pPr>
    </w:p>
    <w:p w:rsidR="0081217A" w:rsidRDefault="0081217A">
      <w:pPr>
        <w:pStyle w:val="ConsPlusNormal"/>
        <w:ind w:firstLine="540"/>
        <w:jc w:val="both"/>
        <w:outlineLvl w:val="0"/>
      </w:pPr>
      <w:r>
        <w:t>Статья 6. Схема размещения нестационарных торговых объектов</w:t>
      </w:r>
    </w:p>
    <w:p w:rsidR="0081217A" w:rsidRDefault="0081217A">
      <w:pPr>
        <w:pStyle w:val="ConsPlusNormal"/>
        <w:ind w:firstLine="540"/>
        <w:jc w:val="both"/>
      </w:pPr>
    </w:p>
    <w:p w:rsidR="0081217A" w:rsidRDefault="0081217A">
      <w:pPr>
        <w:pStyle w:val="ConsPlusNormal"/>
        <w:ind w:firstLine="540"/>
        <w:jc w:val="both"/>
      </w:pPr>
      <w:r>
        <w:t>1. Схема размещения нестационарных торговых объектов разрабатывается и утверждается органом местного самоуправления, определенным в соответствии с уставом муниципального образования, в порядке, установленном уполномоченным органом.</w:t>
      </w:r>
    </w:p>
    <w:p w:rsidR="0081217A" w:rsidRDefault="0081217A">
      <w:pPr>
        <w:pStyle w:val="ConsPlusNormal"/>
        <w:ind w:firstLine="540"/>
        <w:jc w:val="both"/>
      </w:pPr>
      <w:r>
        <w:t>2. Схема размещения нестационарных торговых объектов и вносимые в нее изменения подлежат опубликованию в порядке, установленном для официального опубликования муниципальных правовых актов, а также размещению на официальных сайтах Правительства области и органа местного самоуправления в информационно-телекоммуникационной сети "Интернет".</w:t>
      </w:r>
    </w:p>
    <w:p w:rsidR="0081217A" w:rsidRDefault="0081217A">
      <w:pPr>
        <w:pStyle w:val="ConsPlusNormal"/>
        <w:ind w:firstLine="540"/>
        <w:jc w:val="both"/>
      </w:pPr>
      <w:r>
        <w:t>3. Особенности размещения нестационарных торговых объектов определяются законодательством Российской Федерации.</w:t>
      </w:r>
    </w:p>
    <w:p w:rsidR="0081217A" w:rsidRDefault="0081217A">
      <w:pPr>
        <w:pStyle w:val="ConsPlusNormal"/>
        <w:ind w:firstLine="540"/>
        <w:jc w:val="both"/>
      </w:pPr>
    </w:p>
    <w:p w:rsidR="0081217A" w:rsidRDefault="0081217A">
      <w:pPr>
        <w:pStyle w:val="ConsPlusNormal"/>
        <w:ind w:firstLine="540"/>
        <w:jc w:val="both"/>
        <w:outlineLvl w:val="0"/>
      </w:pPr>
      <w:r>
        <w:t>Статья 7. Организация ярмарок и продажи товаров (выполнения работ, оказания услуг) на них</w:t>
      </w:r>
    </w:p>
    <w:p w:rsidR="0081217A" w:rsidRDefault="0081217A">
      <w:pPr>
        <w:pStyle w:val="ConsPlusNormal"/>
        <w:jc w:val="both"/>
      </w:pPr>
      <w:r>
        <w:lastRenderedPageBreak/>
        <w:t xml:space="preserve">(в ред. </w:t>
      </w:r>
      <w:hyperlink r:id="rId25" w:history="1">
        <w:r>
          <w:rPr>
            <w:color w:val="0000FF"/>
          </w:rPr>
          <w:t>Закона</w:t>
        </w:r>
      </w:hyperlink>
      <w:r>
        <w:t xml:space="preserve"> Нижегородской области от 04.03.2011 N 36-З)</w:t>
      </w:r>
    </w:p>
    <w:p w:rsidR="0081217A" w:rsidRDefault="0081217A">
      <w:pPr>
        <w:pStyle w:val="ConsPlusNormal"/>
        <w:ind w:firstLine="540"/>
        <w:jc w:val="both"/>
      </w:pPr>
    </w:p>
    <w:p w:rsidR="0081217A" w:rsidRDefault="0081217A">
      <w:pPr>
        <w:pStyle w:val="ConsPlusNormal"/>
        <w:ind w:firstLine="540"/>
        <w:jc w:val="both"/>
      </w:pPr>
      <w:r>
        <w:t xml:space="preserve">1. </w:t>
      </w:r>
      <w:hyperlink r:id="rId26" w:history="1">
        <w:r>
          <w:rPr>
            <w:color w:val="0000FF"/>
          </w:rPr>
          <w:t>Порядок</w:t>
        </w:r>
      </w:hyperlink>
      <w:r>
        <w:t xml:space="preserve"> организации ярмарок органами государственной власти, органами местного самоуправления, юридическими лицами, индивидуальными предпринимателями и продажи товаров (выполнения работ, оказания услуг) на них устанавливается Правительством области, за исключением случая, определенного Федеральным </w:t>
      </w:r>
      <w:hyperlink r:id="rId27" w:history="1">
        <w:r>
          <w:rPr>
            <w:color w:val="0000FF"/>
          </w:rPr>
          <w:t>законом</w:t>
        </w:r>
      </w:hyperlink>
      <w:r>
        <w:t>.</w:t>
      </w:r>
    </w:p>
    <w:p w:rsidR="0081217A" w:rsidRDefault="0081217A">
      <w:pPr>
        <w:pStyle w:val="ConsPlusNormal"/>
        <w:jc w:val="both"/>
      </w:pPr>
      <w:r>
        <w:t xml:space="preserve">(в ред. </w:t>
      </w:r>
      <w:hyperlink r:id="rId28" w:history="1">
        <w:r>
          <w:rPr>
            <w:color w:val="0000FF"/>
          </w:rPr>
          <w:t>Закона</w:t>
        </w:r>
      </w:hyperlink>
      <w:r>
        <w:t xml:space="preserve"> Нижегородской области от 04.03.2011 N 36-З)</w:t>
      </w:r>
    </w:p>
    <w:p w:rsidR="0081217A" w:rsidRDefault="0081217A">
      <w:pPr>
        <w:pStyle w:val="ConsPlusNormal"/>
        <w:ind w:firstLine="540"/>
        <w:jc w:val="both"/>
      </w:pPr>
      <w:r>
        <w:t xml:space="preserve">2. </w:t>
      </w:r>
      <w:proofErr w:type="gramStart"/>
      <w:r>
        <w:t>Места для продажи товаров (выполнения работ, оказания услуг) на ярмарке предоставляются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w:t>
      </w:r>
      <w:proofErr w:type="gramEnd"/>
    </w:p>
    <w:p w:rsidR="0081217A" w:rsidRDefault="0081217A">
      <w:pPr>
        <w:pStyle w:val="ConsPlusNormal"/>
        <w:jc w:val="both"/>
      </w:pPr>
      <w:r>
        <w:t>(</w:t>
      </w:r>
      <w:proofErr w:type="gramStart"/>
      <w:r>
        <w:t>в</w:t>
      </w:r>
      <w:proofErr w:type="gramEnd"/>
      <w:r>
        <w:t xml:space="preserve"> ред. законов Нижегородской области от 04.03.2011 </w:t>
      </w:r>
      <w:hyperlink r:id="rId29" w:history="1">
        <w:r>
          <w:rPr>
            <w:color w:val="0000FF"/>
          </w:rPr>
          <w:t>N 36-З</w:t>
        </w:r>
      </w:hyperlink>
      <w:r>
        <w:t xml:space="preserve">, от 02.07.2014 </w:t>
      </w:r>
      <w:hyperlink r:id="rId30" w:history="1">
        <w:r>
          <w:rPr>
            <w:color w:val="0000FF"/>
          </w:rPr>
          <w:t>N 90-З</w:t>
        </w:r>
      </w:hyperlink>
      <w:r>
        <w:t>)</w:t>
      </w:r>
    </w:p>
    <w:p w:rsidR="0081217A" w:rsidRDefault="0081217A">
      <w:pPr>
        <w:pStyle w:val="ConsPlusNormal"/>
        <w:ind w:firstLine="540"/>
        <w:jc w:val="both"/>
      </w:pPr>
      <w:r>
        <w:t xml:space="preserve">3. </w:t>
      </w:r>
      <w:hyperlink r:id="rId31" w:history="1">
        <w:proofErr w:type="gramStart"/>
        <w:r>
          <w:rPr>
            <w:color w:val="0000FF"/>
          </w:rPr>
          <w:t>Требования</w:t>
        </w:r>
      </w:hyperlink>
      <w:r>
        <w:t xml:space="preserve">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устанавливаются Правительством области с учетом требований, установленных законодательством Российской Федерации о защите прав потребителей, законодательством Российской Федерации в области обеспечения санитарно-эпидемиологического благополучия населения, законодательством Российской Федерации о пожарной безопасности, законодательством в области охраны</w:t>
      </w:r>
      <w:proofErr w:type="gramEnd"/>
      <w:r>
        <w:t xml:space="preserve"> окружающей среды, и других установленных федеральными законами требований.</w:t>
      </w:r>
    </w:p>
    <w:p w:rsidR="0081217A" w:rsidRDefault="0081217A">
      <w:pPr>
        <w:pStyle w:val="ConsPlusNormal"/>
        <w:jc w:val="both"/>
      </w:pPr>
      <w:r>
        <w:t xml:space="preserve">(часть 3 в ред. </w:t>
      </w:r>
      <w:hyperlink r:id="rId32" w:history="1">
        <w:r>
          <w:rPr>
            <w:color w:val="0000FF"/>
          </w:rPr>
          <w:t>Закона</w:t>
        </w:r>
      </w:hyperlink>
      <w:r>
        <w:t xml:space="preserve"> Нижегородской области от 04.03.2011 N 36-З)</w:t>
      </w:r>
    </w:p>
    <w:p w:rsidR="0081217A" w:rsidRDefault="0081217A">
      <w:pPr>
        <w:pStyle w:val="ConsPlusNormal"/>
        <w:ind w:firstLine="540"/>
        <w:jc w:val="both"/>
      </w:pPr>
    </w:p>
    <w:p w:rsidR="0081217A" w:rsidRDefault="0081217A">
      <w:pPr>
        <w:pStyle w:val="ConsPlusNonformat"/>
        <w:jc w:val="both"/>
      </w:pPr>
      <w:r>
        <w:t xml:space="preserve">              1</w:t>
      </w:r>
    </w:p>
    <w:p w:rsidR="0081217A" w:rsidRDefault="0081217A">
      <w:pPr>
        <w:pStyle w:val="ConsPlusNonformat"/>
        <w:jc w:val="both"/>
      </w:pPr>
      <w:r>
        <w:t xml:space="preserve">    Статья   7 .   Особенности   осуществления   торговой  деятельности  </w:t>
      </w:r>
      <w:proofErr w:type="gramStart"/>
      <w:r>
        <w:t>на</w:t>
      </w:r>
      <w:proofErr w:type="gramEnd"/>
    </w:p>
    <w:p w:rsidR="0081217A" w:rsidRDefault="0081217A">
      <w:pPr>
        <w:pStyle w:val="ConsPlusNonformat"/>
        <w:jc w:val="both"/>
      </w:pPr>
      <w:r>
        <w:t>территории области</w:t>
      </w:r>
    </w:p>
    <w:p w:rsidR="0081217A" w:rsidRDefault="0081217A">
      <w:pPr>
        <w:pStyle w:val="ConsPlusNormal"/>
        <w:ind w:firstLine="540"/>
        <w:jc w:val="both"/>
      </w:pPr>
      <w:r>
        <w:t>(</w:t>
      </w:r>
      <w:proofErr w:type="gramStart"/>
      <w:r>
        <w:t>введена</w:t>
      </w:r>
      <w:proofErr w:type="gramEnd"/>
      <w:r>
        <w:t xml:space="preserve"> </w:t>
      </w:r>
      <w:hyperlink r:id="rId33" w:history="1">
        <w:r>
          <w:rPr>
            <w:color w:val="0000FF"/>
          </w:rPr>
          <w:t>Законом</w:t>
        </w:r>
      </w:hyperlink>
      <w:r>
        <w:t xml:space="preserve"> Нижегородской области от 07.04.2016 N 53-З)</w:t>
      </w:r>
    </w:p>
    <w:p w:rsidR="0081217A" w:rsidRDefault="0081217A">
      <w:pPr>
        <w:pStyle w:val="ConsPlusNormal"/>
        <w:ind w:firstLine="540"/>
        <w:jc w:val="both"/>
      </w:pPr>
    </w:p>
    <w:p w:rsidR="0081217A" w:rsidRDefault="0081217A">
      <w:pPr>
        <w:pStyle w:val="ConsPlusNormal"/>
        <w:ind w:firstLine="540"/>
        <w:jc w:val="both"/>
      </w:pPr>
      <w:r>
        <w:t>1. Торговая деятельность на территории области осуществляется только в отведенных в установленном порядке органами государственной власти области, органами местного самоуправления местах.</w:t>
      </w:r>
    </w:p>
    <w:p w:rsidR="0081217A" w:rsidRDefault="0081217A">
      <w:pPr>
        <w:pStyle w:val="ConsPlusNormal"/>
        <w:ind w:firstLine="540"/>
        <w:jc w:val="both"/>
      </w:pPr>
      <w:r>
        <w:t>2. Под торговлей в неотведенных местах понимается осуществление торговой деятельности без использования стационарных торговых объектов, без использования размещенных в установленном порядке нестационарных торговых объектов, а также торговой деятельности вне ярмарок, розничных рынков и иных специально отведенных для этого органами государственной власти области, органами местного самоуправления мест.</w:t>
      </w:r>
    </w:p>
    <w:p w:rsidR="0081217A" w:rsidRDefault="0081217A">
      <w:pPr>
        <w:pStyle w:val="ConsPlusNormal"/>
        <w:ind w:firstLine="540"/>
        <w:jc w:val="both"/>
      </w:pPr>
    </w:p>
    <w:p w:rsidR="0081217A" w:rsidRDefault="0081217A">
      <w:pPr>
        <w:pStyle w:val="ConsPlusNormal"/>
        <w:ind w:firstLine="540"/>
        <w:jc w:val="both"/>
        <w:outlineLvl w:val="0"/>
      </w:pPr>
      <w:r>
        <w:t>Статья 8. Мероприятия, содействующие развитию торговой деятельности на территории области</w:t>
      </w:r>
    </w:p>
    <w:p w:rsidR="0081217A" w:rsidRDefault="0081217A">
      <w:pPr>
        <w:pStyle w:val="ConsPlusNormal"/>
        <w:ind w:firstLine="540"/>
        <w:jc w:val="both"/>
      </w:pPr>
    </w:p>
    <w:p w:rsidR="0081217A" w:rsidRDefault="0081217A">
      <w:pPr>
        <w:pStyle w:val="ConsPlusNormal"/>
        <w:ind w:firstLine="540"/>
        <w:jc w:val="both"/>
      </w:pPr>
      <w:r>
        <w:t>1. Правительство области при определении основных направлений социально-экономического развития области предусматривает мероприятия, содействующие развитию торговой деятельности, а также обеспечивает разработку и реализацию региональных программ развития торговли.</w:t>
      </w:r>
    </w:p>
    <w:p w:rsidR="0081217A" w:rsidRDefault="0081217A">
      <w:pPr>
        <w:pStyle w:val="ConsPlusNormal"/>
        <w:jc w:val="both"/>
      </w:pPr>
      <w:r>
        <w:t>(</w:t>
      </w:r>
      <w:proofErr w:type="gramStart"/>
      <w:r>
        <w:t>в</w:t>
      </w:r>
      <w:proofErr w:type="gramEnd"/>
      <w:r>
        <w:t xml:space="preserve"> ред. </w:t>
      </w:r>
      <w:hyperlink r:id="rId34" w:history="1">
        <w:r>
          <w:rPr>
            <w:color w:val="0000FF"/>
          </w:rPr>
          <w:t>Закона</w:t>
        </w:r>
      </w:hyperlink>
      <w:r>
        <w:t xml:space="preserve"> Нижегородской области от 02.07.2014 N 90-З)</w:t>
      </w:r>
    </w:p>
    <w:p w:rsidR="0081217A" w:rsidRDefault="0081217A">
      <w:pPr>
        <w:pStyle w:val="ConsPlusNormal"/>
        <w:ind w:firstLine="540"/>
        <w:jc w:val="both"/>
      </w:pPr>
      <w:r>
        <w:t>2. Правительство области в пределах своей компетенции осуществляет в соответствии с законодательством Российской Федерации мероприятия, содействующие развитию торговой деятельности на территории области и, в частности, предусматривающие:</w:t>
      </w:r>
    </w:p>
    <w:p w:rsidR="0081217A" w:rsidRDefault="0081217A">
      <w:pPr>
        <w:pStyle w:val="ConsPlusNormal"/>
        <w:ind w:firstLine="540"/>
        <w:jc w:val="both"/>
      </w:pPr>
      <w: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осуществляющим оптовую и (или) розничную торговлю продовольственными товарами;</w:t>
      </w:r>
    </w:p>
    <w:p w:rsidR="0081217A" w:rsidRDefault="0081217A">
      <w:pPr>
        <w:pStyle w:val="ConsPlusNormal"/>
        <w:ind w:firstLine="540"/>
        <w:jc w:val="both"/>
      </w:pPr>
      <w:r>
        <w:t xml:space="preserve">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w:t>
      </w:r>
      <w:r>
        <w:lastRenderedPageBreak/>
        <w:t>местности;</w:t>
      </w:r>
    </w:p>
    <w:p w:rsidR="0081217A" w:rsidRDefault="0081217A">
      <w:pPr>
        <w:pStyle w:val="ConsPlusNormal"/>
        <w:ind w:firstLine="540"/>
        <w:jc w:val="both"/>
      </w:pPr>
      <w:r>
        <w:t>3) стимулирование деловой активности хозяйствующих субъектов, осуществляющих торговую деятельность, и обеспечение взаимодействия хозяйствующих субъектов, осуществляющих торговую деятельность, и хозяйствующих субъектов, осуществляющих поставки товаров, путем организации и проведения выставок в области торговой деятельности, ярмарок.</w:t>
      </w:r>
    </w:p>
    <w:p w:rsidR="0081217A" w:rsidRDefault="0081217A">
      <w:pPr>
        <w:pStyle w:val="ConsPlusNormal"/>
        <w:ind w:firstLine="540"/>
        <w:jc w:val="both"/>
      </w:pPr>
    </w:p>
    <w:p w:rsidR="0081217A" w:rsidRDefault="0081217A">
      <w:pPr>
        <w:pStyle w:val="ConsPlusNonformat"/>
        <w:jc w:val="both"/>
      </w:pPr>
      <w:r>
        <w:t xml:space="preserve">             1</w:t>
      </w:r>
    </w:p>
    <w:p w:rsidR="0081217A" w:rsidRDefault="0081217A">
      <w:pPr>
        <w:pStyle w:val="ConsPlusNonformat"/>
        <w:jc w:val="both"/>
      </w:pPr>
      <w:r>
        <w:t xml:space="preserve">    Статья  8 .  Меры  поддержки  российских товаропроизводителей в области</w:t>
      </w:r>
    </w:p>
    <w:p w:rsidR="0081217A" w:rsidRDefault="0081217A">
      <w:pPr>
        <w:pStyle w:val="ConsPlusNonformat"/>
        <w:jc w:val="both"/>
      </w:pPr>
      <w:r>
        <w:t>торговой деятельности</w:t>
      </w:r>
    </w:p>
    <w:p w:rsidR="0081217A" w:rsidRDefault="0081217A">
      <w:pPr>
        <w:pStyle w:val="ConsPlusNormal"/>
        <w:ind w:firstLine="540"/>
        <w:jc w:val="both"/>
      </w:pPr>
      <w:r>
        <w:t>(</w:t>
      </w:r>
      <w:proofErr w:type="gramStart"/>
      <w:r>
        <w:t>введена</w:t>
      </w:r>
      <w:proofErr w:type="gramEnd"/>
      <w:r>
        <w:t xml:space="preserve"> </w:t>
      </w:r>
      <w:hyperlink r:id="rId35" w:history="1">
        <w:r>
          <w:rPr>
            <w:color w:val="0000FF"/>
          </w:rPr>
          <w:t>Законом</w:t>
        </w:r>
      </w:hyperlink>
      <w:r>
        <w:t xml:space="preserve"> Нижегородской области от 01.04.2015 N 40-З)</w:t>
      </w:r>
    </w:p>
    <w:p w:rsidR="0081217A" w:rsidRDefault="0081217A">
      <w:pPr>
        <w:pStyle w:val="ConsPlusNormal"/>
        <w:ind w:firstLine="540"/>
        <w:jc w:val="both"/>
      </w:pPr>
    </w:p>
    <w:p w:rsidR="0081217A" w:rsidRDefault="0081217A">
      <w:pPr>
        <w:pStyle w:val="ConsPlusNormal"/>
        <w:ind w:firstLine="540"/>
        <w:jc w:val="both"/>
      </w:pPr>
      <w:r>
        <w:t>Органы государственной власти области и органы местного самоуправления в пределах, своей компетенции реализуют следующие меры поддержки российских товаропроизводителей в области торговой деятельности:</w:t>
      </w:r>
    </w:p>
    <w:p w:rsidR="0081217A" w:rsidRDefault="0081217A">
      <w:pPr>
        <w:pStyle w:val="ConsPlusNormal"/>
        <w:ind w:firstLine="540"/>
        <w:jc w:val="both"/>
      </w:pPr>
      <w:r>
        <w:t>1) организация и проведение выставочно-конгрессных мероприятий, ярмарок и выставок товаров российского производства;</w:t>
      </w:r>
    </w:p>
    <w:p w:rsidR="0081217A" w:rsidRDefault="0081217A">
      <w:pPr>
        <w:pStyle w:val="ConsPlusNormal"/>
        <w:ind w:firstLine="540"/>
        <w:jc w:val="both"/>
      </w:pPr>
      <w:r>
        <w:t>2) экономическое стимулирование российских товаропроизводителей и хозяйствующих субъектов, осуществляющих торговую деятельность, в соответствии с федеральным законодательством и законодательством области;</w:t>
      </w:r>
    </w:p>
    <w:p w:rsidR="0081217A" w:rsidRDefault="0081217A">
      <w:pPr>
        <w:pStyle w:val="ConsPlusNormal"/>
        <w:ind w:firstLine="540"/>
        <w:jc w:val="both"/>
      </w:pPr>
      <w:r>
        <w:t>3) стимулирование создания и развития на территории области объектов торговой инфраструктуры;</w:t>
      </w:r>
    </w:p>
    <w:p w:rsidR="0081217A" w:rsidRDefault="0081217A">
      <w:pPr>
        <w:pStyle w:val="ConsPlusNormal"/>
        <w:ind w:firstLine="540"/>
        <w:jc w:val="both"/>
      </w:pPr>
      <w:r>
        <w:t>4) содействие взаимодействию отраслевых объединений производителей и хозяйствующих субъектов, осуществляющих торговую деятельность;</w:t>
      </w:r>
    </w:p>
    <w:p w:rsidR="0081217A" w:rsidRDefault="0081217A">
      <w:pPr>
        <w:pStyle w:val="ConsPlusNormal"/>
        <w:ind w:firstLine="540"/>
        <w:jc w:val="both"/>
      </w:pPr>
      <w:r>
        <w:t>5) оказание информационной поддержки российским товаропроизводителям, в том числе по вопросам качества и безопасности российских товаров.</w:t>
      </w:r>
    </w:p>
    <w:p w:rsidR="0081217A" w:rsidRDefault="0081217A">
      <w:pPr>
        <w:pStyle w:val="ConsPlusNormal"/>
        <w:ind w:firstLine="540"/>
        <w:jc w:val="both"/>
      </w:pPr>
    </w:p>
    <w:p w:rsidR="0081217A" w:rsidRDefault="0081217A">
      <w:pPr>
        <w:pStyle w:val="ConsPlusNormal"/>
        <w:ind w:firstLine="540"/>
        <w:jc w:val="both"/>
        <w:outlineLvl w:val="0"/>
      </w:pPr>
      <w:r>
        <w:t xml:space="preserve">Статья 9. </w:t>
      </w:r>
      <w:proofErr w:type="gramStart"/>
      <w:r>
        <w:t>Региональная</w:t>
      </w:r>
      <w:proofErr w:type="gramEnd"/>
      <w:r>
        <w:t xml:space="preserve"> и муниципальные программы развития торговли</w:t>
      </w:r>
    </w:p>
    <w:p w:rsidR="0081217A" w:rsidRDefault="0081217A">
      <w:pPr>
        <w:pStyle w:val="ConsPlusNormal"/>
        <w:jc w:val="both"/>
      </w:pPr>
      <w:r>
        <w:t xml:space="preserve">(в ред. </w:t>
      </w:r>
      <w:hyperlink r:id="rId36" w:history="1">
        <w:r>
          <w:rPr>
            <w:color w:val="0000FF"/>
          </w:rPr>
          <w:t>Закона</w:t>
        </w:r>
      </w:hyperlink>
      <w:r>
        <w:t xml:space="preserve"> Нижегородской области от 02.07.2014 N 90-З)</w:t>
      </w:r>
    </w:p>
    <w:p w:rsidR="0081217A" w:rsidRDefault="0081217A">
      <w:pPr>
        <w:pStyle w:val="ConsPlusNormal"/>
        <w:ind w:firstLine="540"/>
        <w:jc w:val="both"/>
      </w:pPr>
      <w:r>
        <w:t xml:space="preserve">(в ред. </w:t>
      </w:r>
      <w:hyperlink r:id="rId37" w:history="1">
        <w:r>
          <w:rPr>
            <w:color w:val="0000FF"/>
          </w:rPr>
          <w:t>Закона</w:t>
        </w:r>
      </w:hyperlink>
      <w:r>
        <w:t xml:space="preserve"> Нижегородской области от 04.03.2011 N 36-З)</w:t>
      </w:r>
    </w:p>
    <w:p w:rsidR="0081217A" w:rsidRDefault="0081217A">
      <w:pPr>
        <w:pStyle w:val="ConsPlusNormal"/>
        <w:ind w:firstLine="540"/>
        <w:jc w:val="both"/>
      </w:pPr>
    </w:p>
    <w:p w:rsidR="0081217A" w:rsidRDefault="0081217A">
      <w:pPr>
        <w:pStyle w:val="ConsPlusNormal"/>
        <w:ind w:firstLine="540"/>
        <w:jc w:val="both"/>
      </w:pPr>
      <w:r>
        <w:t xml:space="preserve">1. Региональная программа развития торговли разрабатывается уполномоченным органом в порядке, установленном Правительством области для разработки региональных программ, с учетом требований </w:t>
      </w:r>
      <w:hyperlink r:id="rId38" w:history="1">
        <w:r>
          <w:rPr>
            <w:color w:val="0000FF"/>
          </w:rPr>
          <w:t>статьи 18</w:t>
        </w:r>
      </w:hyperlink>
      <w:r>
        <w:t xml:space="preserve"> Федерального закона и методических рекомендаций по разработке региональных программ развития торговли,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w:t>
      </w:r>
    </w:p>
    <w:p w:rsidR="0081217A" w:rsidRDefault="0081217A">
      <w:pPr>
        <w:pStyle w:val="ConsPlusNormal"/>
        <w:jc w:val="both"/>
      </w:pPr>
      <w:r>
        <w:t>(</w:t>
      </w:r>
      <w:proofErr w:type="gramStart"/>
      <w:r>
        <w:t>в</w:t>
      </w:r>
      <w:proofErr w:type="gramEnd"/>
      <w:r>
        <w:t xml:space="preserve"> ред. </w:t>
      </w:r>
      <w:hyperlink r:id="rId39" w:history="1">
        <w:r>
          <w:rPr>
            <w:color w:val="0000FF"/>
          </w:rPr>
          <w:t>Закона</w:t>
        </w:r>
      </w:hyperlink>
      <w:r>
        <w:t xml:space="preserve"> Нижегородской области от 02.07.2014 N 90-З)</w:t>
      </w:r>
    </w:p>
    <w:p w:rsidR="0081217A" w:rsidRDefault="0081217A">
      <w:pPr>
        <w:pStyle w:val="ConsPlusNormal"/>
        <w:ind w:firstLine="540"/>
        <w:jc w:val="both"/>
      </w:pPr>
      <w:r>
        <w:t>2. Региональная программа развития торговли утверждается Правительством области. Срок реализации региональной программы развития торговли определяется в порядке, установленном Правительством области.</w:t>
      </w:r>
    </w:p>
    <w:p w:rsidR="0081217A" w:rsidRDefault="0081217A">
      <w:pPr>
        <w:pStyle w:val="ConsPlusNormal"/>
        <w:jc w:val="both"/>
      </w:pPr>
      <w:r>
        <w:t>(</w:t>
      </w:r>
      <w:proofErr w:type="gramStart"/>
      <w:r>
        <w:t>в</w:t>
      </w:r>
      <w:proofErr w:type="gramEnd"/>
      <w:r>
        <w:t xml:space="preserve"> ред. </w:t>
      </w:r>
      <w:hyperlink r:id="rId40" w:history="1">
        <w:r>
          <w:rPr>
            <w:color w:val="0000FF"/>
          </w:rPr>
          <w:t>Закона</w:t>
        </w:r>
      </w:hyperlink>
      <w:r>
        <w:t xml:space="preserve"> Нижегородской области от 02.07.2014 N 90-З)</w:t>
      </w:r>
    </w:p>
    <w:p w:rsidR="0081217A" w:rsidRDefault="0081217A">
      <w:pPr>
        <w:pStyle w:val="ConsPlusNormal"/>
        <w:ind w:firstLine="540"/>
        <w:jc w:val="both"/>
      </w:pPr>
      <w:r>
        <w:t xml:space="preserve">3. Муниципальные программы развития торговли разрабатываются местными администрациями муниципальных образований области в порядке, установленном для разработки муниципальных программ, с учетом требований </w:t>
      </w:r>
      <w:hyperlink r:id="rId41" w:history="1">
        <w:r>
          <w:rPr>
            <w:color w:val="0000FF"/>
          </w:rPr>
          <w:t>статьи 18</w:t>
        </w:r>
      </w:hyperlink>
      <w:r>
        <w:t xml:space="preserve"> Федерального закона.</w:t>
      </w:r>
    </w:p>
    <w:p w:rsidR="0081217A" w:rsidRDefault="0081217A">
      <w:pPr>
        <w:pStyle w:val="ConsPlusNormal"/>
        <w:ind w:firstLine="540"/>
        <w:jc w:val="both"/>
      </w:pPr>
      <w:r>
        <w:t>4. Муниципальные программы развития торговли утверждаются местными администрациями муниципальных образований области. Сроки реализации муниципальных программ развития торговли определяются в порядке, установленном местными администрациями муниципальных образований области.</w:t>
      </w:r>
    </w:p>
    <w:p w:rsidR="0081217A" w:rsidRDefault="0081217A">
      <w:pPr>
        <w:pStyle w:val="ConsPlusNormal"/>
        <w:ind w:firstLine="540"/>
        <w:jc w:val="both"/>
      </w:pPr>
    </w:p>
    <w:p w:rsidR="0081217A" w:rsidRDefault="0081217A">
      <w:pPr>
        <w:pStyle w:val="ConsPlusNormal"/>
        <w:ind w:firstLine="540"/>
        <w:jc w:val="both"/>
        <w:outlineLvl w:val="0"/>
      </w:pPr>
      <w:r>
        <w:t>Статья 10. Нормативы минимальной обеспеченности населения площадью торговых объектов</w:t>
      </w:r>
    </w:p>
    <w:p w:rsidR="0081217A" w:rsidRDefault="0081217A">
      <w:pPr>
        <w:pStyle w:val="ConsPlusNormal"/>
        <w:ind w:firstLine="540"/>
        <w:jc w:val="both"/>
      </w:pPr>
    </w:p>
    <w:p w:rsidR="0081217A" w:rsidRDefault="0081217A">
      <w:pPr>
        <w:pStyle w:val="ConsPlusNormal"/>
        <w:ind w:firstLine="540"/>
        <w:jc w:val="both"/>
      </w:pPr>
      <w:r>
        <w:t xml:space="preserve">1. Целью развития торговой деятельности является достижение нормативов минимальной обеспеченности населения площадью торговых объектов - основных критериев оценки </w:t>
      </w:r>
      <w:r>
        <w:lastRenderedPageBreak/>
        <w:t>доступности продовольственных и непродовольственных товаров для населения и удовлетворения спроса на такие товары.</w:t>
      </w:r>
    </w:p>
    <w:p w:rsidR="0081217A" w:rsidRDefault="0081217A">
      <w:pPr>
        <w:pStyle w:val="ConsPlusNormal"/>
        <w:ind w:firstLine="540"/>
        <w:jc w:val="both"/>
      </w:pPr>
      <w:r>
        <w:t xml:space="preserve">2. Нормативы минимальной обеспеченности населения площадью торговых объектов для области, в том числе для входящих в ее состав муниципальных образований, разрабатываются уполномоченным органом в соответствии с </w:t>
      </w:r>
      <w:hyperlink r:id="rId42" w:history="1">
        <w:r>
          <w:rPr>
            <w:color w:val="0000FF"/>
          </w:rPr>
          <w:t>методикой</w:t>
        </w:r>
      </w:hyperlink>
      <w:r>
        <w:t xml:space="preserve"> расчета указанных нормативов, утвержденной Правительством Российской Федерации.</w:t>
      </w:r>
    </w:p>
    <w:p w:rsidR="0081217A" w:rsidRDefault="0081217A">
      <w:pPr>
        <w:pStyle w:val="ConsPlusNormal"/>
        <w:ind w:firstLine="540"/>
        <w:jc w:val="both"/>
      </w:pPr>
      <w:r>
        <w:t>3. Нормативы минимальной обеспеченности населения площадью торговых объектов утверждаются в составе документов, определяющих направления социально-экономического развития области, и учитываются в документах территориального планирования, генеральных планах, региональных и муниципальных программах развития торговли, схемах размещения нестационарных торговых объектов.</w:t>
      </w:r>
    </w:p>
    <w:p w:rsidR="0081217A" w:rsidRDefault="0081217A">
      <w:pPr>
        <w:pStyle w:val="ConsPlusNormal"/>
        <w:jc w:val="both"/>
      </w:pPr>
      <w:r>
        <w:t xml:space="preserve">(в ред. </w:t>
      </w:r>
      <w:hyperlink r:id="rId43" w:history="1">
        <w:r>
          <w:rPr>
            <w:color w:val="0000FF"/>
          </w:rPr>
          <w:t>Закона</w:t>
        </w:r>
      </w:hyperlink>
      <w:r>
        <w:t xml:space="preserve"> Нижегородской области от 02.07.2014 N 90-З)</w:t>
      </w:r>
    </w:p>
    <w:p w:rsidR="0081217A" w:rsidRDefault="0081217A">
      <w:pPr>
        <w:pStyle w:val="ConsPlusNormal"/>
        <w:ind w:firstLine="540"/>
        <w:jc w:val="both"/>
      </w:pPr>
      <w:r>
        <w:t>4. Утвержденные нормативы минимальной обеспеченности населения площадью торговых объектов не могут служить основанием для пересмотра размещения стационарных торговых объектов, нестационарных торговых объектов, строительство или реконструкция которых начаты либо завершены до утверждения указанных нормативов.</w:t>
      </w:r>
    </w:p>
    <w:p w:rsidR="0081217A" w:rsidRDefault="0081217A">
      <w:pPr>
        <w:pStyle w:val="ConsPlusNormal"/>
        <w:ind w:firstLine="540"/>
        <w:jc w:val="both"/>
      </w:pPr>
    </w:p>
    <w:p w:rsidR="0081217A" w:rsidRDefault="0081217A">
      <w:pPr>
        <w:pStyle w:val="ConsPlusNormal"/>
        <w:ind w:firstLine="540"/>
        <w:jc w:val="both"/>
        <w:outlineLvl w:val="0"/>
      </w:pPr>
      <w:r>
        <w:t>Статья 11. Информационное обеспечение в области торговой деятельности</w:t>
      </w:r>
    </w:p>
    <w:p w:rsidR="0081217A" w:rsidRDefault="0081217A">
      <w:pPr>
        <w:pStyle w:val="ConsPlusNormal"/>
        <w:ind w:firstLine="540"/>
        <w:jc w:val="both"/>
      </w:pPr>
    </w:p>
    <w:p w:rsidR="0081217A" w:rsidRDefault="0081217A">
      <w:pPr>
        <w:pStyle w:val="ConsPlusNormal"/>
        <w:ind w:firstLine="540"/>
        <w:jc w:val="both"/>
      </w:pPr>
      <w:r>
        <w:t xml:space="preserve">1. Информационное обеспечение в области торговой деятельности осуществляется путем обязательного размещения уполномоченным органом на официальном сайте Правительства области в информационно-телекоммуникационной сети "Интернет" информации, указанной в </w:t>
      </w:r>
      <w:hyperlink r:id="rId44" w:history="1">
        <w:r>
          <w:rPr>
            <w:color w:val="0000FF"/>
          </w:rPr>
          <w:t>части 3 статьи 20</w:t>
        </w:r>
      </w:hyperlink>
      <w:r>
        <w:t xml:space="preserve"> Федерального закона, в том числе:</w:t>
      </w:r>
    </w:p>
    <w:p w:rsidR="0081217A" w:rsidRDefault="0081217A">
      <w:pPr>
        <w:pStyle w:val="ConsPlusNormal"/>
        <w:ind w:firstLine="540"/>
        <w:jc w:val="both"/>
      </w:pPr>
      <w:r>
        <w:t>1) информации об издании нормативных правовых актов области, регулирующих отношения в области торговой деятельности;</w:t>
      </w:r>
    </w:p>
    <w:p w:rsidR="0081217A" w:rsidRDefault="0081217A">
      <w:pPr>
        <w:pStyle w:val="ConsPlusNormal"/>
        <w:ind w:firstLine="540"/>
        <w:jc w:val="both"/>
      </w:pPr>
      <w:r>
        <w:t>2) информации о среднем уровне цен на отдельные виды товаров на территории области;</w:t>
      </w:r>
    </w:p>
    <w:p w:rsidR="0081217A" w:rsidRDefault="0081217A">
      <w:pPr>
        <w:pStyle w:val="ConsPlusNormal"/>
        <w:ind w:firstLine="540"/>
        <w:jc w:val="both"/>
      </w:pPr>
      <w:r>
        <w:t>3) иной информации, определенной уполномоченным органом.</w:t>
      </w:r>
    </w:p>
    <w:p w:rsidR="0081217A" w:rsidRDefault="0081217A">
      <w:pPr>
        <w:pStyle w:val="ConsPlusNormal"/>
        <w:ind w:firstLine="540"/>
        <w:jc w:val="both"/>
      </w:pPr>
      <w:r>
        <w:t>Указанная информация подлежит обновлению не реже чем один раз в квартал.</w:t>
      </w:r>
    </w:p>
    <w:p w:rsidR="0081217A" w:rsidRDefault="0081217A">
      <w:pPr>
        <w:pStyle w:val="ConsPlusNormal"/>
        <w:ind w:firstLine="540"/>
        <w:jc w:val="both"/>
      </w:pPr>
      <w:r>
        <w:t xml:space="preserve">2. Уполномоченный орган формирует торговый реестр в соответствии с </w:t>
      </w:r>
      <w:proofErr w:type="gramStart"/>
      <w:r>
        <w:t>утвержденными</w:t>
      </w:r>
      <w:proofErr w:type="gramEnd"/>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w:t>
      </w:r>
    </w:p>
    <w:p w:rsidR="0081217A" w:rsidRDefault="0081217A">
      <w:pPr>
        <w:pStyle w:val="ConsPlusNormal"/>
        <w:ind w:firstLine="540"/>
        <w:jc w:val="both"/>
      </w:pPr>
      <w:r>
        <w:t>3. Торговый реестр включает в себя:</w:t>
      </w:r>
    </w:p>
    <w:p w:rsidR="0081217A" w:rsidRDefault="0081217A">
      <w:pPr>
        <w:pStyle w:val="ConsPlusNormal"/>
        <w:ind w:firstLine="540"/>
        <w:jc w:val="both"/>
      </w:pPr>
      <w:r>
        <w:t>1) сведения о хозяйствующих субъектах, осуществляющих торговую деятельность на территории области;</w:t>
      </w:r>
    </w:p>
    <w:p w:rsidR="0081217A" w:rsidRDefault="0081217A">
      <w:pPr>
        <w:pStyle w:val="ConsPlusNormal"/>
        <w:ind w:firstLine="540"/>
        <w:jc w:val="both"/>
      </w:pPr>
      <w:r>
        <w:t>2) сведения о хозяйствующих субъектах, осуществляющих поставки товаров на территории области (за исключением производителей товаров);</w:t>
      </w:r>
    </w:p>
    <w:p w:rsidR="0081217A" w:rsidRDefault="0081217A">
      <w:pPr>
        <w:pStyle w:val="ConsPlusNormal"/>
        <w:ind w:firstLine="540"/>
        <w:jc w:val="both"/>
      </w:pPr>
      <w:r>
        <w:t>3) сведения о состоянии торговли на территории области.</w:t>
      </w:r>
    </w:p>
    <w:p w:rsidR="0081217A" w:rsidRDefault="0081217A">
      <w:pPr>
        <w:pStyle w:val="ConsPlusNormal"/>
        <w:ind w:firstLine="540"/>
        <w:jc w:val="both"/>
      </w:pPr>
      <w:r>
        <w:t xml:space="preserve">4. </w:t>
      </w:r>
      <w:proofErr w:type="gramStart"/>
      <w:r>
        <w:t>Ежеквартально не позднее двадцатого числа месяца, следующего за отчетным кварталом, уполномоченный орган представляет обобщенные сведения, содержащиеся в торговом реестре,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внутренней торговли, и уполномоченный федеральный орган исполнительной власти, осуществляющий функции по формированию официальной статистической информации.</w:t>
      </w:r>
      <w:proofErr w:type="gramEnd"/>
    </w:p>
    <w:p w:rsidR="0081217A" w:rsidRDefault="0081217A">
      <w:pPr>
        <w:pStyle w:val="ConsPlusNormal"/>
        <w:ind w:firstLine="540"/>
        <w:jc w:val="both"/>
      </w:pPr>
    </w:p>
    <w:p w:rsidR="0081217A" w:rsidRDefault="0081217A">
      <w:pPr>
        <w:pStyle w:val="ConsPlusNormal"/>
        <w:ind w:firstLine="540"/>
        <w:jc w:val="both"/>
        <w:outlineLvl w:val="0"/>
      </w:pPr>
      <w:r>
        <w:t>Статья 12. Порядок вступления в силу настоящего Закона</w:t>
      </w:r>
    </w:p>
    <w:p w:rsidR="0081217A" w:rsidRDefault="0081217A">
      <w:pPr>
        <w:pStyle w:val="ConsPlusNormal"/>
        <w:ind w:firstLine="540"/>
        <w:jc w:val="both"/>
      </w:pPr>
    </w:p>
    <w:p w:rsidR="0081217A" w:rsidRDefault="0081217A">
      <w:pPr>
        <w:pStyle w:val="ConsPlusNormal"/>
        <w:ind w:firstLine="540"/>
        <w:jc w:val="both"/>
      </w:pPr>
      <w:r>
        <w:t>Настоящий Закон вступает в силу по истечении десяти дней со дня его официального опубликования.</w:t>
      </w:r>
    </w:p>
    <w:p w:rsidR="0081217A" w:rsidRDefault="0081217A">
      <w:pPr>
        <w:pStyle w:val="ConsPlusNormal"/>
        <w:ind w:firstLine="540"/>
        <w:jc w:val="both"/>
      </w:pPr>
    </w:p>
    <w:p w:rsidR="0081217A" w:rsidRDefault="0081217A">
      <w:pPr>
        <w:pStyle w:val="ConsPlusNormal"/>
        <w:jc w:val="right"/>
      </w:pPr>
      <w:r>
        <w:t>Губернатор области</w:t>
      </w:r>
    </w:p>
    <w:p w:rsidR="0081217A" w:rsidRDefault="0081217A">
      <w:pPr>
        <w:pStyle w:val="ConsPlusNormal"/>
        <w:jc w:val="right"/>
      </w:pPr>
      <w:r>
        <w:t>В.П.ШАНЦЕВ</w:t>
      </w:r>
    </w:p>
    <w:p w:rsidR="0081217A" w:rsidRDefault="0081217A">
      <w:pPr>
        <w:pStyle w:val="ConsPlusNormal"/>
      </w:pPr>
      <w:r>
        <w:t>Нижний Новгород</w:t>
      </w:r>
    </w:p>
    <w:p w:rsidR="0081217A" w:rsidRDefault="0081217A">
      <w:pPr>
        <w:pStyle w:val="ConsPlusNormal"/>
      </w:pPr>
      <w:r>
        <w:t>11 мая 2010 года</w:t>
      </w:r>
    </w:p>
    <w:p w:rsidR="0081217A" w:rsidRDefault="0081217A">
      <w:pPr>
        <w:pStyle w:val="ConsPlusNormal"/>
      </w:pPr>
      <w:r>
        <w:lastRenderedPageBreak/>
        <w:t>N 70-З</w:t>
      </w:r>
    </w:p>
    <w:p w:rsidR="0081217A" w:rsidRDefault="0081217A">
      <w:pPr>
        <w:pStyle w:val="ConsPlusNormal"/>
        <w:ind w:firstLine="540"/>
        <w:jc w:val="both"/>
      </w:pPr>
    </w:p>
    <w:p w:rsidR="0081217A" w:rsidRDefault="0081217A">
      <w:pPr>
        <w:pStyle w:val="ConsPlusNormal"/>
        <w:ind w:firstLine="540"/>
        <w:jc w:val="both"/>
      </w:pPr>
    </w:p>
    <w:p w:rsidR="0081217A" w:rsidRDefault="0081217A">
      <w:pPr>
        <w:pStyle w:val="ConsPlusNormal"/>
        <w:pBdr>
          <w:top w:val="single" w:sz="6" w:space="0" w:color="auto"/>
        </w:pBdr>
        <w:spacing w:before="100" w:after="100"/>
        <w:jc w:val="both"/>
        <w:rPr>
          <w:sz w:val="2"/>
          <w:szCs w:val="2"/>
        </w:rPr>
      </w:pPr>
    </w:p>
    <w:p w:rsidR="002962C1" w:rsidRDefault="002962C1">
      <w:bookmarkStart w:id="0" w:name="_GoBack"/>
      <w:bookmarkEnd w:id="0"/>
    </w:p>
    <w:sectPr w:rsidR="002962C1" w:rsidSect="000E2F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17A"/>
    <w:rsid w:val="00001FCC"/>
    <w:rsid w:val="00004AA0"/>
    <w:rsid w:val="000102D6"/>
    <w:rsid w:val="00025EF9"/>
    <w:rsid w:val="00027EFC"/>
    <w:rsid w:val="000329AD"/>
    <w:rsid w:val="00035CFB"/>
    <w:rsid w:val="00044DF6"/>
    <w:rsid w:val="000521C9"/>
    <w:rsid w:val="00067D2B"/>
    <w:rsid w:val="000715CD"/>
    <w:rsid w:val="00072010"/>
    <w:rsid w:val="00076C5A"/>
    <w:rsid w:val="000824C3"/>
    <w:rsid w:val="00085C8D"/>
    <w:rsid w:val="00093109"/>
    <w:rsid w:val="000A4BAF"/>
    <w:rsid w:val="000A6DEC"/>
    <w:rsid w:val="000B5064"/>
    <w:rsid w:val="000C2609"/>
    <w:rsid w:val="000C2E09"/>
    <w:rsid w:val="000C2ED8"/>
    <w:rsid w:val="000C3714"/>
    <w:rsid w:val="000C6D50"/>
    <w:rsid w:val="000D1D6D"/>
    <w:rsid w:val="000D2A6B"/>
    <w:rsid w:val="000E4804"/>
    <w:rsid w:val="000E5170"/>
    <w:rsid w:val="000F0681"/>
    <w:rsid w:val="000F4D81"/>
    <w:rsid w:val="001019F4"/>
    <w:rsid w:val="0010292C"/>
    <w:rsid w:val="001066AD"/>
    <w:rsid w:val="001115FC"/>
    <w:rsid w:val="00113A1C"/>
    <w:rsid w:val="00123B48"/>
    <w:rsid w:val="00125343"/>
    <w:rsid w:val="00127ED8"/>
    <w:rsid w:val="00133F07"/>
    <w:rsid w:val="00137772"/>
    <w:rsid w:val="00141A8D"/>
    <w:rsid w:val="00142732"/>
    <w:rsid w:val="00146AFD"/>
    <w:rsid w:val="00150757"/>
    <w:rsid w:val="001527AC"/>
    <w:rsid w:val="00160060"/>
    <w:rsid w:val="00162923"/>
    <w:rsid w:val="00166C94"/>
    <w:rsid w:val="00167832"/>
    <w:rsid w:val="00181ACF"/>
    <w:rsid w:val="00182C40"/>
    <w:rsid w:val="00183702"/>
    <w:rsid w:val="00186AF3"/>
    <w:rsid w:val="00192A0C"/>
    <w:rsid w:val="0019351E"/>
    <w:rsid w:val="0019578E"/>
    <w:rsid w:val="00197F42"/>
    <w:rsid w:val="001A07D2"/>
    <w:rsid w:val="001A3032"/>
    <w:rsid w:val="001A375C"/>
    <w:rsid w:val="001A4406"/>
    <w:rsid w:val="001B7522"/>
    <w:rsid w:val="001C7D93"/>
    <w:rsid w:val="001D0035"/>
    <w:rsid w:val="001D0649"/>
    <w:rsid w:val="001D2F7D"/>
    <w:rsid w:val="001D54D2"/>
    <w:rsid w:val="001D63AD"/>
    <w:rsid w:val="001E10AF"/>
    <w:rsid w:val="001E316B"/>
    <w:rsid w:val="001F1F15"/>
    <w:rsid w:val="001F23C8"/>
    <w:rsid w:val="001F3F93"/>
    <w:rsid w:val="00203CCB"/>
    <w:rsid w:val="00204B6E"/>
    <w:rsid w:val="0020618E"/>
    <w:rsid w:val="00210F4C"/>
    <w:rsid w:val="00211C9E"/>
    <w:rsid w:val="002319F7"/>
    <w:rsid w:val="00234EB8"/>
    <w:rsid w:val="0024002B"/>
    <w:rsid w:val="00245814"/>
    <w:rsid w:val="00245F3C"/>
    <w:rsid w:val="002508B7"/>
    <w:rsid w:val="0025239A"/>
    <w:rsid w:val="00252DC9"/>
    <w:rsid w:val="00263E6E"/>
    <w:rsid w:val="00267278"/>
    <w:rsid w:val="00267438"/>
    <w:rsid w:val="00270116"/>
    <w:rsid w:val="00277391"/>
    <w:rsid w:val="00281A65"/>
    <w:rsid w:val="00282C47"/>
    <w:rsid w:val="00284603"/>
    <w:rsid w:val="00286717"/>
    <w:rsid w:val="00294C10"/>
    <w:rsid w:val="002962C1"/>
    <w:rsid w:val="002A052C"/>
    <w:rsid w:val="002A2E70"/>
    <w:rsid w:val="002B2225"/>
    <w:rsid w:val="002C47AA"/>
    <w:rsid w:val="002D2D0B"/>
    <w:rsid w:val="002D4AFF"/>
    <w:rsid w:val="002D53E5"/>
    <w:rsid w:val="002F2023"/>
    <w:rsid w:val="00306F41"/>
    <w:rsid w:val="00311088"/>
    <w:rsid w:val="00311B70"/>
    <w:rsid w:val="00314520"/>
    <w:rsid w:val="00314EAC"/>
    <w:rsid w:val="00315A1A"/>
    <w:rsid w:val="00325582"/>
    <w:rsid w:val="00326C18"/>
    <w:rsid w:val="0033479A"/>
    <w:rsid w:val="00341311"/>
    <w:rsid w:val="0034243E"/>
    <w:rsid w:val="00342F99"/>
    <w:rsid w:val="0034689F"/>
    <w:rsid w:val="00352298"/>
    <w:rsid w:val="003526B6"/>
    <w:rsid w:val="00353BD2"/>
    <w:rsid w:val="003542BB"/>
    <w:rsid w:val="00355B29"/>
    <w:rsid w:val="00360B2E"/>
    <w:rsid w:val="00361386"/>
    <w:rsid w:val="003624D7"/>
    <w:rsid w:val="00363D03"/>
    <w:rsid w:val="003660FA"/>
    <w:rsid w:val="00367A52"/>
    <w:rsid w:val="00367BD2"/>
    <w:rsid w:val="003716D6"/>
    <w:rsid w:val="003722F5"/>
    <w:rsid w:val="00373BBE"/>
    <w:rsid w:val="00373F58"/>
    <w:rsid w:val="003742DB"/>
    <w:rsid w:val="003814A0"/>
    <w:rsid w:val="00382727"/>
    <w:rsid w:val="00384CD0"/>
    <w:rsid w:val="00387883"/>
    <w:rsid w:val="003A1E3A"/>
    <w:rsid w:val="003A207B"/>
    <w:rsid w:val="003B27CD"/>
    <w:rsid w:val="003B30E1"/>
    <w:rsid w:val="003B36E9"/>
    <w:rsid w:val="003C267B"/>
    <w:rsid w:val="003C456E"/>
    <w:rsid w:val="003C7C32"/>
    <w:rsid w:val="003D2A36"/>
    <w:rsid w:val="003E4728"/>
    <w:rsid w:val="003E63D3"/>
    <w:rsid w:val="003E6E76"/>
    <w:rsid w:val="003F13B5"/>
    <w:rsid w:val="003F25E1"/>
    <w:rsid w:val="003F4760"/>
    <w:rsid w:val="003F4D17"/>
    <w:rsid w:val="003F6C4F"/>
    <w:rsid w:val="0040471A"/>
    <w:rsid w:val="004057AF"/>
    <w:rsid w:val="00405B4C"/>
    <w:rsid w:val="00413864"/>
    <w:rsid w:val="004147DE"/>
    <w:rsid w:val="0041627A"/>
    <w:rsid w:val="0041790C"/>
    <w:rsid w:val="00420F38"/>
    <w:rsid w:val="00426D33"/>
    <w:rsid w:val="00437168"/>
    <w:rsid w:val="00437E99"/>
    <w:rsid w:val="0044318A"/>
    <w:rsid w:val="00456E73"/>
    <w:rsid w:val="004607DF"/>
    <w:rsid w:val="00486858"/>
    <w:rsid w:val="0049173B"/>
    <w:rsid w:val="004962B1"/>
    <w:rsid w:val="004A07D6"/>
    <w:rsid w:val="004A0F28"/>
    <w:rsid w:val="004A664D"/>
    <w:rsid w:val="004A6653"/>
    <w:rsid w:val="004A7C77"/>
    <w:rsid w:val="004B44B7"/>
    <w:rsid w:val="004B4FED"/>
    <w:rsid w:val="004C119B"/>
    <w:rsid w:val="004C2106"/>
    <w:rsid w:val="004D2CF7"/>
    <w:rsid w:val="004D3038"/>
    <w:rsid w:val="004D72EE"/>
    <w:rsid w:val="004E43ED"/>
    <w:rsid w:val="004E5DFD"/>
    <w:rsid w:val="004F5839"/>
    <w:rsid w:val="004F76BD"/>
    <w:rsid w:val="004F7966"/>
    <w:rsid w:val="00505B9A"/>
    <w:rsid w:val="00516DF7"/>
    <w:rsid w:val="00523EB8"/>
    <w:rsid w:val="00525F8B"/>
    <w:rsid w:val="005273E2"/>
    <w:rsid w:val="005274F0"/>
    <w:rsid w:val="00532398"/>
    <w:rsid w:val="00532DC8"/>
    <w:rsid w:val="00536201"/>
    <w:rsid w:val="00540A2C"/>
    <w:rsid w:val="00544261"/>
    <w:rsid w:val="0054641D"/>
    <w:rsid w:val="00555F6A"/>
    <w:rsid w:val="005564F7"/>
    <w:rsid w:val="0056018F"/>
    <w:rsid w:val="005614A2"/>
    <w:rsid w:val="00566142"/>
    <w:rsid w:val="00566E41"/>
    <w:rsid w:val="00570BA7"/>
    <w:rsid w:val="00576286"/>
    <w:rsid w:val="005817A3"/>
    <w:rsid w:val="00595327"/>
    <w:rsid w:val="00595F91"/>
    <w:rsid w:val="005A27BA"/>
    <w:rsid w:val="005B01D9"/>
    <w:rsid w:val="005B03EB"/>
    <w:rsid w:val="005B1766"/>
    <w:rsid w:val="005B2829"/>
    <w:rsid w:val="005C1CB8"/>
    <w:rsid w:val="005C6BCE"/>
    <w:rsid w:val="005C6EE1"/>
    <w:rsid w:val="005D0F2E"/>
    <w:rsid w:val="005E423E"/>
    <w:rsid w:val="005E42F0"/>
    <w:rsid w:val="005F0950"/>
    <w:rsid w:val="005F6544"/>
    <w:rsid w:val="00604681"/>
    <w:rsid w:val="006056D7"/>
    <w:rsid w:val="00607110"/>
    <w:rsid w:val="006143E7"/>
    <w:rsid w:val="00614D81"/>
    <w:rsid w:val="00623084"/>
    <w:rsid w:val="00633BD2"/>
    <w:rsid w:val="00640379"/>
    <w:rsid w:val="00641377"/>
    <w:rsid w:val="00643EE6"/>
    <w:rsid w:val="0065460A"/>
    <w:rsid w:val="00657326"/>
    <w:rsid w:val="00660DAC"/>
    <w:rsid w:val="00677017"/>
    <w:rsid w:val="00677CEF"/>
    <w:rsid w:val="00693673"/>
    <w:rsid w:val="006949F4"/>
    <w:rsid w:val="006979D1"/>
    <w:rsid w:val="006A2009"/>
    <w:rsid w:val="006A6ADC"/>
    <w:rsid w:val="006A752B"/>
    <w:rsid w:val="006B2226"/>
    <w:rsid w:val="006B64F5"/>
    <w:rsid w:val="006C1FB3"/>
    <w:rsid w:val="006C7A81"/>
    <w:rsid w:val="006D116B"/>
    <w:rsid w:val="006D28DB"/>
    <w:rsid w:val="006D2D47"/>
    <w:rsid w:val="006D440A"/>
    <w:rsid w:val="006E239D"/>
    <w:rsid w:val="006E3189"/>
    <w:rsid w:val="006E35C6"/>
    <w:rsid w:val="006E435E"/>
    <w:rsid w:val="006F143A"/>
    <w:rsid w:val="006F5BAC"/>
    <w:rsid w:val="006F6393"/>
    <w:rsid w:val="00706806"/>
    <w:rsid w:val="00711BD0"/>
    <w:rsid w:val="0071387B"/>
    <w:rsid w:val="00714211"/>
    <w:rsid w:val="0071468B"/>
    <w:rsid w:val="00714BF7"/>
    <w:rsid w:val="0071529D"/>
    <w:rsid w:val="007161E6"/>
    <w:rsid w:val="00724378"/>
    <w:rsid w:val="00727419"/>
    <w:rsid w:val="00727FD9"/>
    <w:rsid w:val="00736EC6"/>
    <w:rsid w:val="00737167"/>
    <w:rsid w:val="00737875"/>
    <w:rsid w:val="00741371"/>
    <w:rsid w:val="00744EEF"/>
    <w:rsid w:val="007472FE"/>
    <w:rsid w:val="00747755"/>
    <w:rsid w:val="007516EB"/>
    <w:rsid w:val="00763AB8"/>
    <w:rsid w:val="00767540"/>
    <w:rsid w:val="00770F60"/>
    <w:rsid w:val="00771026"/>
    <w:rsid w:val="00771AE3"/>
    <w:rsid w:val="00791BC2"/>
    <w:rsid w:val="00792081"/>
    <w:rsid w:val="00795132"/>
    <w:rsid w:val="0079788F"/>
    <w:rsid w:val="007A2A6F"/>
    <w:rsid w:val="007A4320"/>
    <w:rsid w:val="007B2117"/>
    <w:rsid w:val="007B2D6C"/>
    <w:rsid w:val="007B2F90"/>
    <w:rsid w:val="007B5883"/>
    <w:rsid w:val="007B6CD4"/>
    <w:rsid w:val="007B7D9C"/>
    <w:rsid w:val="007C0ECB"/>
    <w:rsid w:val="007D0528"/>
    <w:rsid w:val="007D1DD0"/>
    <w:rsid w:val="007D32AD"/>
    <w:rsid w:val="007D444E"/>
    <w:rsid w:val="007D480E"/>
    <w:rsid w:val="007D5B14"/>
    <w:rsid w:val="00802650"/>
    <w:rsid w:val="00805607"/>
    <w:rsid w:val="0081217A"/>
    <w:rsid w:val="008166D3"/>
    <w:rsid w:val="008226DB"/>
    <w:rsid w:val="00824D6D"/>
    <w:rsid w:val="008265D0"/>
    <w:rsid w:val="00830210"/>
    <w:rsid w:val="00847117"/>
    <w:rsid w:val="008523C1"/>
    <w:rsid w:val="008532DB"/>
    <w:rsid w:val="00854208"/>
    <w:rsid w:val="008623C4"/>
    <w:rsid w:val="00865FA7"/>
    <w:rsid w:val="00867330"/>
    <w:rsid w:val="00871F9A"/>
    <w:rsid w:val="008761ED"/>
    <w:rsid w:val="008826E7"/>
    <w:rsid w:val="00883E57"/>
    <w:rsid w:val="00886CE6"/>
    <w:rsid w:val="00891C91"/>
    <w:rsid w:val="00892465"/>
    <w:rsid w:val="00893C63"/>
    <w:rsid w:val="00895562"/>
    <w:rsid w:val="00895A11"/>
    <w:rsid w:val="008A2B97"/>
    <w:rsid w:val="008A7EEA"/>
    <w:rsid w:val="008B020E"/>
    <w:rsid w:val="008B182F"/>
    <w:rsid w:val="008C4325"/>
    <w:rsid w:val="008C5699"/>
    <w:rsid w:val="008F6D41"/>
    <w:rsid w:val="008F7566"/>
    <w:rsid w:val="00900F0F"/>
    <w:rsid w:val="009031FA"/>
    <w:rsid w:val="00903706"/>
    <w:rsid w:val="009064AF"/>
    <w:rsid w:val="00914CA5"/>
    <w:rsid w:val="00915DBD"/>
    <w:rsid w:val="00916B76"/>
    <w:rsid w:val="00917CAD"/>
    <w:rsid w:val="00923EB5"/>
    <w:rsid w:val="009263C2"/>
    <w:rsid w:val="00927662"/>
    <w:rsid w:val="00935DC0"/>
    <w:rsid w:val="00937764"/>
    <w:rsid w:val="00941F32"/>
    <w:rsid w:val="0094613D"/>
    <w:rsid w:val="00946C6B"/>
    <w:rsid w:val="009540F0"/>
    <w:rsid w:val="009560CD"/>
    <w:rsid w:val="009579F5"/>
    <w:rsid w:val="0096606F"/>
    <w:rsid w:val="0096679B"/>
    <w:rsid w:val="00971C76"/>
    <w:rsid w:val="00972E36"/>
    <w:rsid w:val="00972F5D"/>
    <w:rsid w:val="009747C0"/>
    <w:rsid w:val="00975C38"/>
    <w:rsid w:val="0098401F"/>
    <w:rsid w:val="0099719A"/>
    <w:rsid w:val="009A41D8"/>
    <w:rsid w:val="009A421F"/>
    <w:rsid w:val="009A7A03"/>
    <w:rsid w:val="009B0E91"/>
    <w:rsid w:val="009B4615"/>
    <w:rsid w:val="009C02A4"/>
    <w:rsid w:val="009C0FFB"/>
    <w:rsid w:val="009C336D"/>
    <w:rsid w:val="009C3938"/>
    <w:rsid w:val="009D0EBC"/>
    <w:rsid w:val="009E2F62"/>
    <w:rsid w:val="009E5C9E"/>
    <w:rsid w:val="009F0C6B"/>
    <w:rsid w:val="009F1911"/>
    <w:rsid w:val="009F66E6"/>
    <w:rsid w:val="009F6A73"/>
    <w:rsid w:val="00A034F2"/>
    <w:rsid w:val="00A06349"/>
    <w:rsid w:val="00A06421"/>
    <w:rsid w:val="00A10312"/>
    <w:rsid w:val="00A135DA"/>
    <w:rsid w:val="00A155A2"/>
    <w:rsid w:val="00A23D57"/>
    <w:rsid w:val="00A27B69"/>
    <w:rsid w:val="00A30766"/>
    <w:rsid w:val="00A34579"/>
    <w:rsid w:val="00A37F16"/>
    <w:rsid w:val="00A42A5C"/>
    <w:rsid w:val="00A46B33"/>
    <w:rsid w:val="00A503B8"/>
    <w:rsid w:val="00A52AC0"/>
    <w:rsid w:val="00A57111"/>
    <w:rsid w:val="00A61516"/>
    <w:rsid w:val="00A64535"/>
    <w:rsid w:val="00A653E3"/>
    <w:rsid w:val="00A670FE"/>
    <w:rsid w:val="00A675DB"/>
    <w:rsid w:val="00A67C41"/>
    <w:rsid w:val="00A72228"/>
    <w:rsid w:val="00A81BE1"/>
    <w:rsid w:val="00A82CA4"/>
    <w:rsid w:val="00A85C41"/>
    <w:rsid w:val="00A90413"/>
    <w:rsid w:val="00A938E9"/>
    <w:rsid w:val="00A94310"/>
    <w:rsid w:val="00A95700"/>
    <w:rsid w:val="00AB07C9"/>
    <w:rsid w:val="00AB1F40"/>
    <w:rsid w:val="00AB4385"/>
    <w:rsid w:val="00AB616D"/>
    <w:rsid w:val="00AC2534"/>
    <w:rsid w:val="00AC46BE"/>
    <w:rsid w:val="00AE4022"/>
    <w:rsid w:val="00AF42CC"/>
    <w:rsid w:val="00AF4653"/>
    <w:rsid w:val="00AF78AD"/>
    <w:rsid w:val="00B01566"/>
    <w:rsid w:val="00B015D5"/>
    <w:rsid w:val="00B01850"/>
    <w:rsid w:val="00B02837"/>
    <w:rsid w:val="00B069FE"/>
    <w:rsid w:val="00B0740D"/>
    <w:rsid w:val="00B12C4A"/>
    <w:rsid w:val="00B15BD1"/>
    <w:rsid w:val="00B16BC8"/>
    <w:rsid w:val="00B171A8"/>
    <w:rsid w:val="00B20476"/>
    <w:rsid w:val="00B378E8"/>
    <w:rsid w:val="00B44B4A"/>
    <w:rsid w:val="00B467A5"/>
    <w:rsid w:val="00B47BCC"/>
    <w:rsid w:val="00B573C9"/>
    <w:rsid w:val="00B7064B"/>
    <w:rsid w:val="00B72B4B"/>
    <w:rsid w:val="00B7461F"/>
    <w:rsid w:val="00B76023"/>
    <w:rsid w:val="00B769E1"/>
    <w:rsid w:val="00B80EA8"/>
    <w:rsid w:val="00B865A6"/>
    <w:rsid w:val="00B86AB1"/>
    <w:rsid w:val="00B87B3B"/>
    <w:rsid w:val="00B940CB"/>
    <w:rsid w:val="00BA08E4"/>
    <w:rsid w:val="00BA3A84"/>
    <w:rsid w:val="00BA4CE0"/>
    <w:rsid w:val="00BB07C0"/>
    <w:rsid w:val="00BB0ECD"/>
    <w:rsid w:val="00BB0F45"/>
    <w:rsid w:val="00BB400E"/>
    <w:rsid w:val="00BB7369"/>
    <w:rsid w:val="00BC39A3"/>
    <w:rsid w:val="00BC5D07"/>
    <w:rsid w:val="00BC63A2"/>
    <w:rsid w:val="00BD2769"/>
    <w:rsid w:val="00BE23E3"/>
    <w:rsid w:val="00BE302A"/>
    <w:rsid w:val="00BE39D2"/>
    <w:rsid w:val="00BF7C58"/>
    <w:rsid w:val="00C01156"/>
    <w:rsid w:val="00C023D3"/>
    <w:rsid w:val="00C025F7"/>
    <w:rsid w:val="00C0790A"/>
    <w:rsid w:val="00C21F65"/>
    <w:rsid w:val="00C2252B"/>
    <w:rsid w:val="00C24F9A"/>
    <w:rsid w:val="00C26EE2"/>
    <w:rsid w:val="00C30C0C"/>
    <w:rsid w:val="00C34C9D"/>
    <w:rsid w:val="00C36A04"/>
    <w:rsid w:val="00C36FCF"/>
    <w:rsid w:val="00C43BD2"/>
    <w:rsid w:val="00C47CF6"/>
    <w:rsid w:val="00C50594"/>
    <w:rsid w:val="00C51B6D"/>
    <w:rsid w:val="00C52777"/>
    <w:rsid w:val="00C56E80"/>
    <w:rsid w:val="00C705EF"/>
    <w:rsid w:val="00C737CB"/>
    <w:rsid w:val="00C8061C"/>
    <w:rsid w:val="00C80C0A"/>
    <w:rsid w:val="00C82743"/>
    <w:rsid w:val="00C8618C"/>
    <w:rsid w:val="00C87C4D"/>
    <w:rsid w:val="00C946E6"/>
    <w:rsid w:val="00C96853"/>
    <w:rsid w:val="00CA20F6"/>
    <w:rsid w:val="00CA22E6"/>
    <w:rsid w:val="00CA3008"/>
    <w:rsid w:val="00CA47E6"/>
    <w:rsid w:val="00CB42B0"/>
    <w:rsid w:val="00CB4A04"/>
    <w:rsid w:val="00CB7E5A"/>
    <w:rsid w:val="00CD234A"/>
    <w:rsid w:val="00CD3606"/>
    <w:rsid w:val="00CE2F66"/>
    <w:rsid w:val="00CE4FF0"/>
    <w:rsid w:val="00CF051D"/>
    <w:rsid w:val="00CF0F23"/>
    <w:rsid w:val="00CF4580"/>
    <w:rsid w:val="00CF659C"/>
    <w:rsid w:val="00D017BE"/>
    <w:rsid w:val="00D14C51"/>
    <w:rsid w:val="00D20619"/>
    <w:rsid w:val="00D24505"/>
    <w:rsid w:val="00D33765"/>
    <w:rsid w:val="00D34A4C"/>
    <w:rsid w:val="00D37C4F"/>
    <w:rsid w:val="00D5431D"/>
    <w:rsid w:val="00D5669F"/>
    <w:rsid w:val="00D61032"/>
    <w:rsid w:val="00D85C76"/>
    <w:rsid w:val="00D87458"/>
    <w:rsid w:val="00D94A8D"/>
    <w:rsid w:val="00D96BFD"/>
    <w:rsid w:val="00DA777F"/>
    <w:rsid w:val="00DB1889"/>
    <w:rsid w:val="00DB4E1C"/>
    <w:rsid w:val="00DB5166"/>
    <w:rsid w:val="00DB5811"/>
    <w:rsid w:val="00DC61DB"/>
    <w:rsid w:val="00DC74B2"/>
    <w:rsid w:val="00DD28B1"/>
    <w:rsid w:val="00DD511E"/>
    <w:rsid w:val="00DD59CF"/>
    <w:rsid w:val="00DE1FDB"/>
    <w:rsid w:val="00DE538E"/>
    <w:rsid w:val="00DE6DC4"/>
    <w:rsid w:val="00DE7F56"/>
    <w:rsid w:val="00DF2127"/>
    <w:rsid w:val="00DF656E"/>
    <w:rsid w:val="00E012CA"/>
    <w:rsid w:val="00E04D9B"/>
    <w:rsid w:val="00E06935"/>
    <w:rsid w:val="00E13BC8"/>
    <w:rsid w:val="00E15993"/>
    <w:rsid w:val="00E1696C"/>
    <w:rsid w:val="00E244EE"/>
    <w:rsid w:val="00E24954"/>
    <w:rsid w:val="00E257FF"/>
    <w:rsid w:val="00E270D7"/>
    <w:rsid w:val="00E30E1A"/>
    <w:rsid w:val="00E33450"/>
    <w:rsid w:val="00E3718A"/>
    <w:rsid w:val="00E44135"/>
    <w:rsid w:val="00E44CAB"/>
    <w:rsid w:val="00E6378C"/>
    <w:rsid w:val="00E652AE"/>
    <w:rsid w:val="00E6711D"/>
    <w:rsid w:val="00E709F6"/>
    <w:rsid w:val="00E73134"/>
    <w:rsid w:val="00E87149"/>
    <w:rsid w:val="00E8736E"/>
    <w:rsid w:val="00E968B8"/>
    <w:rsid w:val="00E96ADF"/>
    <w:rsid w:val="00E97485"/>
    <w:rsid w:val="00E974EB"/>
    <w:rsid w:val="00EA15E1"/>
    <w:rsid w:val="00EA4953"/>
    <w:rsid w:val="00EA6303"/>
    <w:rsid w:val="00EA7444"/>
    <w:rsid w:val="00EB1B0C"/>
    <w:rsid w:val="00EB4996"/>
    <w:rsid w:val="00EB621F"/>
    <w:rsid w:val="00EC12D2"/>
    <w:rsid w:val="00EC4D32"/>
    <w:rsid w:val="00EC5A73"/>
    <w:rsid w:val="00ED4CAE"/>
    <w:rsid w:val="00ED4DC9"/>
    <w:rsid w:val="00EE001A"/>
    <w:rsid w:val="00EE32DB"/>
    <w:rsid w:val="00EF2F10"/>
    <w:rsid w:val="00EF499E"/>
    <w:rsid w:val="00EF6E4B"/>
    <w:rsid w:val="00F02180"/>
    <w:rsid w:val="00F06490"/>
    <w:rsid w:val="00F11212"/>
    <w:rsid w:val="00F128C9"/>
    <w:rsid w:val="00F12A9A"/>
    <w:rsid w:val="00F12C98"/>
    <w:rsid w:val="00F16DCA"/>
    <w:rsid w:val="00F2559A"/>
    <w:rsid w:val="00F35779"/>
    <w:rsid w:val="00F35F36"/>
    <w:rsid w:val="00F45860"/>
    <w:rsid w:val="00F5446F"/>
    <w:rsid w:val="00F56A75"/>
    <w:rsid w:val="00F62C68"/>
    <w:rsid w:val="00F64B15"/>
    <w:rsid w:val="00F820F6"/>
    <w:rsid w:val="00F82CD0"/>
    <w:rsid w:val="00F84974"/>
    <w:rsid w:val="00F90939"/>
    <w:rsid w:val="00F9641E"/>
    <w:rsid w:val="00F96AA5"/>
    <w:rsid w:val="00F97598"/>
    <w:rsid w:val="00FB0509"/>
    <w:rsid w:val="00FB06F6"/>
    <w:rsid w:val="00FB1902"/>
    <w:rsid w:val="00FB4B0D"/>
    <w:rsid w:val="00FB786B"/>
    <w:rsid w:val="00FC1CE0"/>
    <w:rsid w:val="00FD52EF"/>
    <w:rsid w:val="00FD740F"/>
    <w:rsid w:val="00FD784D"/>
    <w:rsid w:val="00FF0A8C"/>
    <w:rsid w:val="00FF15D8"/>
    <w:rsid w:val="00FF7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217A"/>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81217A"/>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81217A"/>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81217A"/>
    <w:pPr>
      <w:widowControl w:val="0"/>
      <w:autoSpaceDE w:val="0"/>
      <w:autoSpaceDN w:val="0"/>
      <w:spacing w:after="0" w:line="240" w:lineRule="auto"/>
    </w:pPr>
    <w:rPr>
      <w:rFonts w:ascii="Tahoma" w:eastAsia="Times New Roman"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217A"/>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81217A"/>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81217A"/>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81217A"/>
    <w:pPr>
      <w:widowControl w:val="0"/>
      <w:autoSpaceDE w:val="0"/>
      <w:autoSpaceDN w:val="0"/>
      <w:spacing w:after="0" w:line="240" w:lineRule="auto"/>
    </w:pPr>
    <w:rPr>
      <w:rFonts w:ascii="Tahoma" w:eastAsia="Times New Roman"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E01A3B821B4C314BC73A7BD53695D452F1A7EA9B017258C3F7BF045377A974B4B625205AB76196F5905CA905FDFH" TargetMode="External"/><Relationship Id="rId13" Type="http://schemas.openxmlformats.org/officeDocument/2006/relationships/hyperlink" Target="consultantplus://offline/ref=EE01A3B821B4C314BC73B9B0450502402A1120ADB5122CDA6527F6126852DAH" TargetMode="External"/><Relationship Id="rId18" Type="http://schemas.openxmlformats.org/officeDocument/2006/relationships/hyperlink" Target="consultantplus://offline/ref=EE01A3B821B4C314BC73A7BD53695D452F1A7EA9B014208A3C73F045377A974B4B625205AB76196F5905CA915FD2H" TargetMode="External"/><Relationship Id="rId26" Type="http://schemas.openxmlformats.org/officeDocument/2006/relationships/hyperlink" Target="consultantplus://offline/ref=EE01A3B821B4C314BC73A7BD53695D452F1A7EA9B014208A3C73F045377A974B4B625205AB76196F5905CA915FD2H" TargetMode="External"/><Relationship Id="rId39" Type="http://schemas.openxmlformats.org/officeDocument/2006/relationships/hyperlink" Target="consultantplus://offline/ref=EE01A3B821B4C314BC73A7BD53695D452F1A7EA9B61E208D3078AD4F3F239B494C6D0D12AC3F156E5905C859D5H" TargetMode="External"/><Relationship Id="rId3" Type="http://schemas.openxmlformats.org/officeDocument/2006/relationships/settings" Target="settings.xml"/><Relationship Id="rId21" Type="http://schemas.openxmlformats.org/officeDocument/2006/relationships/hyperlink" Target="consultantplus://offline/ref=EE01A3B821B4C314BC73B9B0450502402A1121A5B6152CDA6527F612682A911E0B225450E832146B55DFH" TargetMode="External"/><Relationship Id="rId34" Type="http://schemas.openxmlformats.org/officeDocument/2006/relationships/hyperlink" Target="consultantplus://offline/ref=EE01A3B821B4C314BC73A7BD53695D452F1A7EA9B61E208D3078AD4F3F239B494C6D0D12AC3F156E5905C859D2H" TargetMode="External"/><Relationship Id="rId42" Type="http://schemas.openxmlformats.org/officeDocument/2006/relationships/hyperlink" Target="consultantplus://offline/ref=EE01A3B821B4C314BC73B9B045050240291125A6B6112CDA6527F612682A911E0B225450E832146F55DFH" TargetMode="External"/><Relationship Id="rId7" Type="http://schemas.openxmlformats.org/officeDocument/2006/relationships/hyperlink" Target="consultantplus://offline/ref=EE01A3B821B4C314BC73A7BD53695D452F1A7EA9B61E208D3078AD4F3F239B494C6D0D12AC3F156E5905CB59D8H" TargetMode="External"/><Relationship Id="rId12" Type="http://schemas.openxmlformats.org/officeDocument/2006/relationships/hyperlink" Target="consultantplus://offline/ref=EE01A3B821B4C314BC73B9B0450502402A1121A5B6152CDA6527F612682A911E0B225450E832146D55DCH" TargetMode="External"/><Relationship Id="rId17" Type="http://schemas.openxmlformats.org/officeDocument/2006/relationships/hyperlink" Target="consultantplus://offline/ref=EE01A3B821B4C314BC73A7BD53695D452F1A7EA9B415228E3078AD4F3F239B494C6D0D12AC3F156E5905CA59D9H" TargetMode="External"/><Relationship Id="rId25" Type="http://schemas.openxmlformats.org/officeDocument/2006/relationships/hyperlink" Target="consultantplus://offline/ref=EE01A3B821B4C314BC73A7BD53695D452F1A7EA9B51E228B3978AD4F3F239B494C6D0D12AC3F156E5905CB59D2H" TargetMode="External"/><Relationship Id="rId33" Type="http://schemas.openxmlformats.org/officeDocument/2006/relationships/hyperlink" Target="consultantplus://offline/ref=EE01A3B821B4C314BC73A7BD53695D452F1A7EA9B01425883976F045377A974B4B625205AB76196F5905CA905FDFH" TargetMode="External"/><Relationship Id="rId38" Type="http://schemas.openxmlformats.org/officeDocument/2006/relationships/hyperlink" Target="consultantplus://offline/ref=EE01A3B821B4C314BC73B9B0450502402A1121A5B6152CDA6527F612682A911E0B225450E832156655D8H"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EE01A3B821B4C314BC73A7BD53695D452F1A7EA9B61E208D3078AD4F3F239B494C6D0D12AC3F156E5905CB59D9H" TargetMode="External"/><Relationship Id="rId20" Type="http://schemas.openxmlformats.org/officeDocument/2006/relationships/hyperlink" Target="consultantplus://offline/ref=EE01A3B821B4C314BC73A7BD53695D452F1A7EA9B51E228B3978AD4F3F239B494C6D0D12AC3F156E5905CA59D9H" TargetMode="External"/><Relationship Id="rId29" Type="http://schemas.openxmlformats.org/officeDocument/2006/relationships/hyperlink" Target="consultantplus://offline/ref=EE01A3B821B4C314BC73A7BD53695D452F1A7EA9B51E228B3978AD4F3F239B494C6D0D12AC3F156E5905CB59D4H" TargetMode="External"/><Relationship Id="rId41" Type="http://schemas.openxmlformats.org/officeDocument/2006/relationships/hyperlink" Target="consultantplus://offline/ref=EE01A3B821B4C314BC73B9B0450502402A1121A5B6152CDA6527F612682A911E0B225450E832156655D8H" TargetMode="External"/><Relationship Id="rId1" Type="http://schemas.openxmlformats.org/officeDocument/2006/relationships/styles" Target="styles.xml"/><Relationship Id="rId6" Type="http://schemas.openxmlformats.org/officeDocument/2006/relationships/hyperlink" Target="consultantplus://offline/ref=EE01A3B821B4C314BC73A7BD53695D452F1A7EA9B51E228B3978AD4F3F239B494C6D0D12AC3F156E5905CA59D8H" TargetMode="External"/><Relationship Id="rId11" Type="http://schemas.openxmlformats.org/officeDocument/2006/relationships/hyperlink" Target="consultantplus://offline/ref=EE01A3B821B4C314BC73B9B0450502402A1120ADB9102CDA6527F6126852DAH" TargetMode="External"/><Relationship Id="rId24" Type="http://schemas.openxmlformats.org/officeDocument/2006/relationships/hyperlink" Target="consultantplus://offline/ref=EE01A3B821B4C314BC73B9B0450502402A1121A5B6152CDA6527F612682A911E0B225450E832146B55DFH" TargetMode="External"/><Relationship Id="rId32" Type="http://schemas.openxmlformats.org/officeDocument/2006/relationships/hyperlink" Target="consultantplus://offline/ref=EE01A3B821B4C314BC73A7BD53695D452F1A7EA9B51E228B3978AD4F3F239B494C6D0D12AC3F156E5905CB59D5H" TargetMode="External"/><Relationship Id="rId37" Type="http://schemas.openxmlformats.org/officeDocument/2006/relationships/hyperlink" Target="consultantplus://offline/ref=EE01A3B821B4C314BC73A7BD53695D452F1A7EA9B51E228B3978AD4F3F239B494C6D0D12AC3F156E5905CB59D7H" TargetMode="External"/><Relationship Id="rId40" Type="http://schemas.openxmlformats.org/officeDocument/2006/relationships/hyperlink" Target="consultantplus://offline/ref=EE01A3B821B4C314BC73A7BD53695D452F1A7EA9B61E208D3078AD4F3F239B494C6D0D12AC3F156E5905C859D6H" TargetMode="External"/><Relationship Id="rId45"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EE01A3B821B4C314BC73B9B0450502402A1121A5B6152CDA6527F612682A911E0B225450E832146B55DFH" TargetMode="External"/><Relationship Id="rId23" Type="http://schemas.openxmlformats.org/officeDocument/2006/relationships/hyperlink" Target="consultantplus://offline/ref=EE01A3B821B4C314BC73A7BD53695D452F1A7EA9B7142F883F78AD4F3F239B494C6D0D12AC3F156E5905CB59D1H" TargetMode="External"/><Relationship Id="rId28" Type="http://schemas.openxmlformats.org/officeDocument/2006/relationships/hyperlink" Target="consultantplus://offline/ref=EE01A3B821B4C314BC73A7BD53695D452F1A7EA9B51E228B3978AD4F3F239B494C6D0D12AC3F156E5905CB59D3H" TargetMode="External"/><Relationship Id="rId36" Type="http://schemas.openxmlformats.org/officeDocument/2006/relationships/hyperlink" Target="consultantplus://offline/ref=EE01A3B821B4C314BC73A7BD53695D452F1A7EA9B61E208D3078AD4F3F239B494C6D0D12AC3F156E5905C859D4H" TargetMode="External"/><Relationship Id="rId10" Type="http://schemas.openxmlformats.org/officeDocument/2006/relationships/hyperlink" Target="consultantplus://offline/ref=EE01A3B821B4C314BC73A7BD53695D452F1A7EA9B017258F3D71F045377A974B4B56D2H" TargetMode="External"/><Relationship Id="rId19" Type="http://schemas.openxmlformats.org/officeDocument/2006/relationships/hyperlink" Target="consultantplus://offline/ref=EE01A3B821B4C314BC73A7BD53695D452F1A7EA9B014208A3C73F045377A974B4B625205AB76196F5905CA955FD0H" TargetMode="External"/><Relationship Id="rId31" Type="http://schemas.openxmlformats.org/officeDocument/2006/relationships/hyperlink" Target="consultantplus://offline/ref=EE01A3B821B4C314BC73A7BD53695D452F1A7EA9B014208A3C73F045377A974B4B625205AB76196F5905CA955FD0H" TargetMode="External"/><Relationship Id="rId44" Type="http://schemas.openxmlformats.org/officeDocument/2006/relationships/hyperlink" Target="consultantplus://offline/ref=EE01A3B821B4C314BC73B9B0450502402A1121A5B6152CDA6527F612682A911E0B225450E832166E55DBH" TargetMode="External"/><Relationship Id="rId4" Type="http://schemas.openxmlformats.org/officeDocument/2006/relationships/webSettings" Target="webSettings.xml"/><Relationship Id="rId9" Type="http://schemas.openxmlformats.org/officeDocument/2006/relationships/hyperlink" Target="consultantplus://offline/ref=EE01A3B821B4C314BC73A7BD53695D452F1A7EA9B01425883976F045377A974B4B625205AB76196F5905CA905FDFH" TargetMode="External"/><Relationship Id="rId14" Type="http://schemas.openxmlformats.org/officeDocument/2006/relationships/hyperlink" Target="consultantplus://offline/ref=EE01A3B821B4C314BC73A7BD53695D452F1A7EA9B014208B3974F045377A974B4B56D2H" TargetMode="External"/><Relationship Id="rId22" Type="http://schemas.openxmlformats.org/officeDocument/2006/relationships/hyperlink" Target="consultantplus://offline/ref=EE01A3B821B4C314BC73A7BD53695D452F1A7EA9B61E208D3078AD4F3F239B494C6D0D12AC3F156E5905C859D0H" TargetMode="External"/><Relationship Id="rId27" Type="http://schemas.openxmlformats.org/officeDocument/2006/relationships/hyperlink" Target="consultantplus://offline/ref=EE01A3B821B4C314BC73B9B0450502402A1121A5B6152CDA6527F612682A911E0B225450E832156C55DAH" TargetMode="External"/><Relationship Id="rId30" Type="http://schemas.openxmlformats.org/officeDocument/2006/relationships/hyperlink" Target="consultantplus://offline/ref=EE01A3B821B4C314BC73A7BD53695D452F1A7EA9B61E208D3078AD4F3F239B494C6D0D12AC3F156E5905C859D1H" TargetMode="External"/><Relationship Id="rId35" Type="http://schemas.openxmlformats.org/officeDocument/2006/relationships/hyperlink" Target="consultantplus://offline/ref=EE01A3B821B4C314BC73A7BD53695D452F1A7EA9B017258C3F7BF045377A974B4B625205AB76196F5905CA905FDFH" TargetMode="External"/><Relationship Id="rId43" Type="http://schemas.openxmlformats.org/officeDocument/2006/relationships/hyperlink" Target="consultantplus://offline/ref=EE01A3B821B4C314BC73A7BD53695D452F1A7EA9B61E208D3078AD4F3F239B494C6D0D12AC3F156E5905C859D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3053</Words>
  <Characters>17405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yulya</dc:creator>
  <cp:lastModifiedBy>yulya</cp:lastModifiedBy>
  <cp:revision>1</cp:revision>
  <dcterms:created xsi:type="dcterms:W3CDTF">2016-08-29T07:03:00Z</dcterms:created>
  <dcterms:modified xsi:type="dcterms:W3CDTF">2016-08-29T07:04:00Z</dcterms:modified>
</cp:coreProperties>
</file>