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61A" w:rsidRDefault="00DE4539">
      <w:pPr>
        <w:pStyle w:val="a4"/>
        <w:spacing w:before="74"/>
        <w:ind w:left="3135" w:right="3130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6C361A" w:rsidRDefault="00DE4539">
      <w:pPr>
        <w:pStyle w:val="a4"/>
        <w:ind w:firstLine="566"/>
        <w:jc w:val="both"/>
      </w:pPr>
      <w:r>
        <w:t>к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Первомайск Нижегородской области «</w:t>
      </w:r>
      <w:r w:rsidR="00701CCC" w:rsidRPr="00701CCC">
        <w:t>Об утверждении Положения о порядке предоставления субсидий из бюджета городского округа город Первомайск Нижегородской области социально ориентированным некоммерческим организациям на реализацию общественно полезных (социальных) проектов (программ) либо мероприятий социально ориентированной некоммерческой организации</w:t>
      </w:r>
      <w:r>
        <w:t>»</w:t>
      </w:r>
    </w:p>
    <w:p w:rsidR="006C361A" w:rsidRDefault="006C361A">
      <w:pPr>
        <w:pStyle w:val="a3"/>
        <w:ind w:left="0"/>
        <w:jc w:val="left"/>
        <w:rPr>
          <w:b/>
          <w:sz w:val="30"/>
        </w:rPr>
      </w:pPr>
    </w:p>
    <w:p w:rsidR="00DE4539" w:rsidRPr="00DE4539" w:rsidRDefault="00DE4539" w:rsidP="00DE4539">
      <w:pPr>
        <w:pStyle w:val="a3"/>
        <w:spacing w:before="176" w:line="360" w:lineRule="auto"/>
        <w:ind w:right="103" w:firstLine="708"/>
      </w:pPr>
      <w:r>
        <w:t>Данный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город</w:t>
      </w:r>
      <w:r>
        <w:rPr>
          <w:spacing w:val="-67"/>
        </w:rPr>
        <w:t xml:space="preserve"> </w:t>
      </w:r>
      <w:r>
        <w:t xml:space="preserve">Первомайск Нижегородской области разработан в рамках реализации мероприятий подпрограммы «Поддержка социально ориентированных некоммерческих организаций в городском округе город Первомайск Нижегородской области» муниципальной программы «Социальная поддержка граждан городского округа город Первомайск Нижегородской области», утвержденной постановлением администрации городского округа город Первомайск Нижегородской области от 23.10.2014 № 1059, </w:t>
      </w:r>
      <w:r>
        <w:t xml:space="preserve">в целях повышения роли сектора негосударственных некоммерческих организаций в предоставлении социальных услуг и </w:t>
      </w:r>
      <w:r w:rsidR="00701CCC">
        <w:t>финансового обеспечения затрат, связанных с реализацией социально ориентированными некоммерческими организациями общественно полезных (социальных) проектов (программ) либо мероприятий социально ориентированных некоммерческих организации, в том числе направленных на развитие услуг в социальной сфере</w:t>
      </w:r>
      <w:r w:rsidR="00701CCC">
        <w:rPr>
          <w:spacing w:val="1"/>
        </w:rPr>
        <w:t xml:space="preserve">, по следующим приоритетным направлениям: профилактика социального сиротства, поддержка материнства и детства, повышение качества жизни людей пожилого возраста, развитие дополнительного образования, научно-технического и художественного творчества, массового спорта, деятельности детей и молодежи в сфере краеведения и экологии, развитие межнационального сотрудничества, социальная поддержка и защита граждан,  профилактика и охрана здоровья граждан, пропаганда здорового образа жизни, охрана окружающей среды, оказание правовой поддержки гражданам на безвозмездной основе, деятельность в области содействия благотворительности и добровольчества, развитие инфраструктуры сектора социально ориентированных некоммерческих организаций, поддержка гражданских инициатив в сфере культурно-просветительской и научно-исследовательской деятельности, патриотическое воспитание граждан, </w:t>
      </w:r>
      <w:r w:rsidR="00701CCC">
        <w:rPr>
          <w:spacing w:val="1"/>
        </w:rPr>
        <w:lastRenderedPageBreak/>
        <w:t xml:space="preserve">профилактика немедицинского потребления наркотических средств и психотропных веществ, формирование в обществе нетерпимости к коррупционному поведению. </w:t>
      </w:r>
    </w:p>
    <w:p w:rsidR="006C361A" w:rsidRDefault="006C361A">
      <w:pPr>
        <w:pStyle w:val="a3"/>
        <w:spacing w:before="2" w:line="360" w:lineRule="auto"/>
        <w:ind w:right="101"/>
      </w:pPr>
      <w:bookmarkStart w:id="0" w:name="_GoBack"/>
      <w:bookmarkEnd w:id="0"/>
    </w:p>
    <w:sectPr w:rsidR="006C361A">
      <w:type w:val="continuous"/>
      <w:pgSz w:w="11910" w:h="16840"/>
      <w:pgMar w:top="104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361A"/>
    <w:rsid w:val="006C361A"/>
    <w:rsid w:val="00701CCC"/>
    <w:rsid w:val="00DE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55EBB-AC5D-4C49-BF09-51A392E9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112" w:right="10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E45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453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</dc:creator>
  <cp:lastModifiedBy>admin</cp:lastModifiedBy>
  <cp:revision>2</cp:revision>
  <cp:lastPrinted>2023-03-28T13:44:00Z</cp:lastPrinted>
  <dcterms:created xsi:type="dcterms:W3CDTF">2023-03-28T13:10:00Z</dcterms:created>
  <dcterms:modified xsi:type="dcterms:W3CDTF">2023-03-28T13:58:00Z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2023-03-28T00:00:00Z</vt:filetime>
  </property>
</Properties>
</file>